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502B" w14:textId="77777777" w:rsidR="008E5BCF" w:rsidRPr="00111725" w:rsidRDefault="008E5BCF" w:rsidP="008E5BCF">
      <w:pPr>
        <w:rPr>
          <w:rFonts w:ascii="Verdana" w:hAnsi="Verdana"/>
          <w:sz w:val="22"/>
          <w:szCs w:val="22"/>
        </w:rPr>
      </w:pPr>
      <w:bookmarkStart w:id="0" w:name="OLE_LINK1"/>
      <w:bookmarkStart w:id="1" w:name="OLE_LINK2"/>
    </w:p>
    <w:p w14:paraId="07613D7E" w14:textId="77777777" w:rsidR="008E5BCF" w:rsidRPr="00111725" w:rsidRDefault="008E5BCF" w:rsidP="008E5BCF">
      <w:pPr>
        <w:pStyle w:val="Epgrafe"/>
        <w:spacing w:before="120"/>
        <w:jc w:val="center"/>
        <w:rPr>
          <w:rFonts w:ascii="Verdana" w:hAnsi="Verdana" w:cs="Arial"/>
          <w:sz w:val="24"/>
          <w:szCs w:val="24"/>
        </w:rPr>
      </w:pPr>
      <w:r w:rsidRPr="00111725">
        <w:rPr>
          <w:rFonts w:ascii="Verdana" w:hAnsi="Verdana" w:cs="Arial"/>
          <w:sz w:val="24"/>
          <w:szCs w:val="24"/>
        </w:rPr>
        <w:t>Índice de modificaciones</w:t>
      </w:r>
    </w:p>
    <w:p w14:paraId="3880C345" w14:textId="77777777" w:rsidR="008E5BCF" w:rsidRPr="00111725" w:rsidRDefault="008E5BCF" w:rsidP="008E5BCF">
      <w:pPr>
        <w:rPr>
          <w:rFonts w:ascii="Verdana" w:hAnsi="Verdana"/>
          <w:sz w:val="22"/>
          <w:szCs w:val="22"/>
        </w:rPr>
      </w:pPr>
    </w:p>
    <w:tbl>
      <w:tblPr>
        <w:tblW w:w="9214" w:type="dxa"/>
        <w:tblInd w:w="-71"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ayout w:type="fixed"/>
        <w:tblCellMar>
          <w:left w:w="71" w:type="dxa"/>
          <w:right w:w="71" w:type="dxa"/>
        </w:tblCellMar>
        <w:tblLook w:val="0000" w:firstRow="0" w:lastRow="0" w:firstColumn="0" w:lastColumn="0" w:noHBand="0" w:noVBand="0"/>
      </w:tblPr>
      <w:tblGrid>
        <w:gridCol w:w="1418"/>
        <w:gridCol w:w="1701"/>
        <w:gridCol w:w="3969"/>
        <w:gridCol w:w="2126"/>
      </w:tblGrid>
      <w:tr w:rsidR="008E5BCF" w:rsidRPr="00111725" w14:paraId="3A8698FD" w14:textId="77777777" w:rsidTr="00494E74">
        <w:trPr>
          <w:trHeight w:val="540"/>
        </w:trPr>
        <w:tc>
          <w:tcPr>
            <w:tcW w:w="1418" w:type="dxa"/>
            <w:shd w:val="clear" w:color="auto" w:fill="F3F3F3"/>
            <w:vAlign w:val="center"/>
          </w:tcPr>
          <w:p w14:paraId="3ED00642" w14:textId="77777777" w:rsidR="008E5BCF" w:rsidRPr="00111725" w:rsidRDefault="008E5BCF" w:rsidP="00424506">
            <w:pPr>
              <w:jc w:val="center"/>
              <w:rPr>
                <w:rFonts w:ascii="Verdana" w:hAnsi="Verdana" w:cs="Arial"/>
                <w:b/>
                <w:sz w:val="22"/>
                <w:szCs w:val="22"/>
              </w:rPr>
            </w:pPr>
            <w:r w:rsidRPr="00111725">
              <w:rPr>
                <w:rFonts w:ascii="Verdana" w:hAnsi="Verdana" w:cs="Arial"/>
                <w:b/>
                <w:sz w:val="22"/>
                <w:szCs w:val="22"/>
              </w:rPr>
              <w:t>Edición</w:t>
            </w:r>
          </w:p>
        </w:tc>
        <w:tc>
          <w:tcPr>
            <w:tcW w:w="1701" w:type="dxa"/>
            <w:shd w:val="clear" w:color="auto" w:fill="F3F3F3"/>
            <w:vAlign w:val="center"/>
          </w:tcPr>
          <w:p w14:paraId="4D8CE3CC" w14:textId="77777777" w:rsidR="008E5BCF" w:rsidRPr="00111725" w:rsidRDefault="008E5BCF" w:rsidP="00424506">
            <w:pPr>
              <w:jc w:val="center"/>
              <w:rPr>
                <w:rFonts w:ascii="Verdana" w:hAnsi="Verdana" w:cs="Arial"/>
                <w:b/>
                <w:sz w:val="22"/>
                <w:szCs w:val="22"/>
              </w:rPr>
            </w:pPr>
            <w:r w:rsidRPr="00111725">
              <w:rPr>
                <w:rFonts w:ascii="Verdana" w:hAnsi="Verdana" w:cs="Arial"/>
                <w:b/>
                <w:sz w:val="22"/>
                <w:szCs w:val="22"/>
              </w:rPr>
              <w:t>Fecha</w:t>
            </w:r>
          </w:p>
        </w:tc>
        <w:tc>
          <w:tcPr>
            <w:tcW w:w="3969" w:type="dxa"/>
            <w:shd w:val="clear" w:color="auto" w:fill="F3F3F3"/>
            <w:vAlign w:val="center"/>
          </w:tcPr>
          <w:p w14:paraId="310BF070" w14:textId="77777777" w:rsidR="008E5BCF" w:rsidRPr="00111725" w:rsidRDefault="008E5BCF" w:rsidP="00424506">
            <w:pPr>
              <w:jc w:val="center"/>
              <w:rPr>
                <w:rFonts w:ascii="Verdana" w:hAnsi="Verdana" w:cs="Arial"/>
                <w:b/>
                <w:sz w:val="22"/>
                <w:szCs w:val="22"/>
              </w:rPr>
            </w:pPr>
            <w:r w:rsidRPr="00111725">
              <w:rPr>
                <w:rFonts w:ascii="Verdana" w:hAnsi="Verdana" w:cs="Arial"/>
                <w:b/>
                <w:sz w:val="22"/>
                <w:szCs w:val="22"/>
              </w:rPr>
              <w:t>Modificaciones</w:t>
            </w:r>
          </w:p>
        </w:tc>
        <w:tc>
          <w:tcPr>
            <w:tcW w:w="2126" w:type="dxa"/>
            <w:shd w:val="clear" w:color="auto" w:fill="F3F3F3"/>
            <w:vAlign w:val="center"/>
          </w:tcPr>
          <w:p w14:paraId="3213BEAC" w14:textId="77777777" w:rsidR="008E5BCF" w:rsidRPr="00111725" w:rsidRDefault="008E5BCF" w:rsidP="00424506">
            <w:pPr>
              <w:jc w:val="center"/>
              <w:rPr>
                <w:rFonts w:ascii="Verdana" w:hAnsi="Verdana" w:cs="Arial"/>
                <w:b/>
                <w:sz w:val="22"/>
                <w:szCs w:val="22"/>
              </w:rPr>
            </w:pPr>
            <w:r w:rsidRPr="00111725">
              <w:rPr>
                <w:rFonts w:ascii="Verdana" w:hAnsi="Verdana" w:cs="Arial"/>
                <w:b/>
                <w:sz w:val="22"/>
                <w:szCs w:val="22"/>
              </w:rPr>
              <w:t>Páginas modificadas</w:t>
            </w:r>
          </w:p>
        </w:tc>
      </w:tr>
      <w:tr w:rsidR="008E5BCF" w:rsidRPr="00111725" w14:paraId="36785E80" w14:textId="77777777" w:rsidTr="00494E74">
        <w:trPr>
          <w:trHeight w:val="851"/>
        </w:trPr>
        <w:tc>
          <w:tcPr>
            <w:tcW w:w="1418" w:type="dxa"/>
            <w:vAlign w:val="center"/>
          </w:tcPr>
          <w:p w14:paraId="58A7E6D8" w14:textId="77777777" w:rsidR="008E5BCF" w:rsidRPr="00111725" w:rsidRDefault="008E5BCF" w:rsidP="00424506">
            <w:pPr>
              <w:jc w:val="center"/>
              <w:rPr>
                <w:rFonts w:ascii="Verdana" w:hAnsi="Verdana" w:cs="Arial"/>
                <w:sz w:val="22"/>
                <w:szCs w:val="22"/>
              </w:rPr>
            </w:pPr>
            <w:r w:rsidRPr="00111725">
              <w:rPr>
                <w:rFonts w:ascii="Verdana" w:hAnsi="Verdana" w:cs="Arial"/>
                <w:sz w:val="22"/>
                <w:szCs w:val="22"/>
              </w:rPr>
              <w:t>0</w:t>
            </w:r>
          </w:p>
        </w:tc>
        <w:tc>
          <w:tcPr>
            <w:tcW w:w="1701" w:type="dxa"/>
            <w:vAlign w:val="center"/>
          </w:tcPr>
          <w:p w14:paraId="3C4FCA81" w14:textId="42981E9B" w:rsidR="008E5BCF" w:rsidRPr="00111725" w:rsidRDefault="00494E74" w:rsidP="00424506">
            <w:pPr>
              <w:jc w:val="center"/>
              <w:rPr>
                <w:rFonts w:ascii="Verdana" w:hAnsi="Verdana" w:cs="Arial"/>
                <w:sz w:val="22"/>
                <w:szCs w:val="22"/>
              </w:rPr>
            </w:pPr>
            <w:r>
              <w:rPr>
                <w:rFonts w:ascii="Verdana" w:hAnsi="Verdana" w:cs="Arial"/>
                <w:sz w:val="22"/>
                <w:szCs w:val="22"/>
              </w:rPr>
              <w:t>30/01/17</w:t>
            </w:r>
          </w:p>
        </w:tc>
        <w:tc>
          <w:tcPr>
            <w:tcW w:w="3969" w:type="dxa"/>
            <w:vAlign w:val="center"/>
          </w:tcPr>
          <w:p w14:paraId="5C188F21" w14:textId="77777777" w:rsidR="008E5BCF" w:rsidRPr="00111725" w:rsidRDefault="008E5BCF" w:rsidP="00424506">
            <w:pPr>
              <w:jc w:val="center"/>
              <w:rPr>
                <w:rFonts w:ascii="Verdana" w:hAnsi="Verdana" w:cs="Arial"/>
                <w:sz w:val="22"/>
                <w:szCs w:val="22"/>
              </w:rPr>
            </w:pPr>
            <w:r w:rsidRPr="00111725">
              <w:rPr>
                <w:rFonts w:ascii="Verdana" w:hAnsi="Verdana" w:cs="Arial"/>
                <w:sz w:val="22"/>
                <w:szCs w:val="22"/>
              </w:rPr>
              <w:t>Para Comentarios</w:t>
            </w:r>
          </w:p>
        </w:tc>
        <w:tc>
          <w:tcPr>
            <w:tcW w:w="2126" w:type="dxa"/>
            <w:vAlign w:val="center"/>
          </w:tcPr>
          <w:p w14:paraId="3537BDC7" w14:textId="77777777" w:rsidR="008E5BCF" w:rsidRPr="00111725" w:rsidRDefault="008E5BCF" w:rsidP="00424506">
            <w:pPr>
              <w:jc w:val="center"/>
              <w:rPr>
                <w:rFonts w:ascii="Verdana" w:hAnsi="Verdana" w:cs="Arial"/>
                <w:sz w:val="22"/>
                <w:szCs w:val="22"/>
              </w:rPr>
            </w:pPr>
          </w:p>
        </w:tc>
      </w:tr>
      <w:tr w:rsidR="008E5BCF" w:rsidRPr="00111725" w14:paraId="025548A9" w14:textId="77777777" w:rsidTr="00494E74">
        <w:trPr>
          <w:trHeight w:val="851"/>
        </w:trPr>
        <w:tc>
          <w:tcPr>
            <w:tcW w:w="1418" w:type="dxa"/>
            <w:vAlign w:val="center"/>
          </w:tcPr>
          <w:p w14:paraId="42CE1ADC" w14:textId="0FB93E18" w:rsidR="008E5BCF" w:rsidRPr="00111725" w:rsidRDefault="00E6180E" w:rsidP="00424506">
            <w:pPr>
              <w:jc w:val="center"/>
              <w:rPr>
                <w:rFonts w:ascii="Verdana" w:hAnsi="Verdana" w:cs="Arial"/>
                <w:sz w:val="22"/>
                <w:szCs w:val="22"/>
              </w:rPr>
            </w:pPr>
            <w:r>
              <w:rPr>
                <w:rFonts w:ascii="Verdana" w:hAnsi="Verdana" w:cs="Arial"/>
                <w:sz w:val="22"/>
                <w:szCs w:val="22"/>
              </w:rPr>
              <w:t>1</w:t>
            </w:r>
          </w:p>
        </w:tc>
        <w:tc>
          <w:tcPr>
            <w:tcW w:w="1701" w:type="dxa"/>
            <w:vAlign w:val="center"/>
          </w:tcPr>
          <w:p w14:paraId="77E932E6" w14:textId="07B9A7EA" w:rsidR="008E5BCF" w:rsidRPr="00111725" w:rsidRDefault="00E6180E" w:rsidP="00424506">
            <w:pPr>
              <w:jc w:val="center"/>
              <w:rPr>
                <w:rFonts w:ascii="Verdana" w:hAnsi="Verdana" w:cs="Arial"/>
                <w:sz w:val="22"/>
                <w:szCs w:val="22"/>
              </w:rPr>
            </w:pPr>
            <w:r>
              <w:rPr>
                <w:rFonts w:ascii="Verdana" w:hAnsi="Verdana" w:cs="Arial"/>
                <w:sz w:val="22"/>
                <w:szCs w:val="22"/>
              </w:rPr>
              <w:t>30/09/19</w:t>
            </w:r>
          </w:p>
        </w:tc>
        <w:tc>
          <w:tcPr>
            <w:tcW w:w="3969" w:type="dxa"/>
            <w:vAlign w:val="center"/>
          </w:tcPr>
          <w:p w14:paraId="48529E9C" w14:textId="75D428B2" w:rsidR="008E5BCF" w:rsidRPr="00111725" w:rsidRDefault="00E6180E" w:rsidP="00424506">
            <w:pPr>
              <w:pStyle w:val="TDC1"/>
              <w:rPr>
                <w:rFonts w:ascii="Verdana" w:hAnsi="Verdana" w:cs="Arial"/>
                <w:sz w:val="22"/>
                <w:szCs w:val="22"/>
                <w:lang w:val="es-ES"/>
              </w:rPr>
            </w:pPr>
            <w:r>
              <w:rPr>
                <w:rFonts w:ascii="Verdana" w:hAnsi="Verdana" w:cs="Arial"/>
                <w:sz w:val="22"/>
                <w:szCs w:val="22"/>
                <w:lang w:val="es-ES"/>
              </w:rPr>
              <w:t>Cambio Gestor de proyectos</w:t>
            </w:r>
          </w:p>
        </w:tc>
        <w:tc>
          <w:tcPr>
            <w:tcW w:w="2126" w:type="dxa"/>
            <w:vAlign w:val="center"/>
          </w:tcPr>
          <w:p w14:paraId="249BA6A8" w14:textId="0EB13BB2" w:rsidR="008E5BCF" w:rsidRPr="00111725" w:rsidRDefault="00CD32F7" w:rsidP="00424506">
            <w:pPr>
              <w:pStyle w:val="TDC1"/>
              <w:rPr>
                <w:rFonts w:ascii="Verdana" w:hAnsi="Verdana" w:cs="Arial"/>
                <w:sz w:val="22"/>
                <w:szCs w:val="22"/>
                <w:lang w:val="es-ES"/>
              </w:rPr>
            </w:pPr>
            <w:r>
              <w:rPr>
                <w:rFonts w:ascii="Verdana" w:hAnsi="Verdana" w:cs="Arial"/>
                <w:sz w:val="22"/>
                <w:szCs w:val="22"/>
                <w:lang w:val="es-ES"/>
              </w:rPr>
              <w:t>9-13</w:t>
            </w:r>
          </w:p>
        </w:tc>
      </w:tr>
      <w:tr w:rsidR="008E5BCF" w:rsidRPr="00111725" w14:paraId="2495AE24" w14:textId="77777777" w:rsidTr="00494E74">
        <w:trPr>
          <w:trHeight w:val="851"/>
        </w:trPr>
        <w:tc>
          <w:tcPr>
            <w:tcW w:w="1418" w:type="dxa"/>
            <w:vAlign w:val="center"/>
          </w:tcPr>
          <w:p w14:paraId="1CD135C4" w14:textId="77777777" w:rsidR="008E5BCF" w:rsidRPr="00111725" w:rsidRDefault="008E5BCF" w:rsidP="00424506">
            <w:pPr>
              <w:jc w:val="center"/>
              <w:rPr>
                <w:rFonts w:ascii="Verdana" w:hAnsi="Verdana" w:cs="Arial"/>
                <w:b/>
                <w:sz w:val="22"/>
                <w:szCs w:val="22"/>
              </w:rPr>
            </w:pPr>
          </w:p>
        </w:tc>
        <w:tc>
          <w:tcPr>
            <w:tcW w:w="1701" w:type="dxa"/>
            <w:vAlign w:val="center"/>
          </w:tcPr>
          <w:p w14:paraId="210866CA" w14:textId="77777777" w:rsidR="008E5BCF" w:rsidRPr="00111725" w:rsidRDefault="008E5BCF" w:rsidP="00424506">
            <w:pPr>
              <w:jc w:val="center"/>
              <w:rPr>
                <w:rFonts w:ascii="Verdana" w:hAnsi="Verdana" w:cs="Arial"/>
                <w:b/>
                <w:sz w:val="22"/>
                <w:szCs w:val="22"/>
              </w:rPr>
            </w:pPr>
          </w:p>
        </w:tc>
        <w:tc>
          <w:tcPr>
            <w:tcW w:w="3969" w:type="dxa"/>
            <w:vAlign w:val="center"/>
          </w:tcPr>
          <w:p w14:paraId="5A5C21E8" w14:textId="77777777" w:rsidR="008E5BCF" w:rsidRPr="00111725" w:rsidRDefault="008E5BCF" w:rsidP="00424506">
            <w:pPr>
              <w:pStyle w:val="TDC1"/>
              <w:rPr>
                <w:rFonts w:ascii="Verdana" w:hAnsi="Verdana" w:cs="Arial"/>
                <w:sz w:val="22"/>
                <w:szCs w:val="22"/>
              </w:rPr>
            </w:pPr>
          </w:p>
        </w:tc>
        <w:tc>
          <w:tcPr>
            <w:tcW w:w="2126" w:type="dxa"/>
            <w:vAlign w:val="center"/>
          </w:tcPr>
          <w:p w14:paraId="1B8DA8E9" w14:textId="77777777" w:rsidR="008E5BCF" w:rsidRPr="00111725" w:rsidRDefault="008E5BCF" w:rsidP="00424506">
            <w:pPr>
              <w:jc w:val="center"/>
              <w:rPr>
                <w:rFonts w:ascii="Verdana" w:hAnsi="Verdana" w:cs="Arial"/>
                <w:b/>
                <w:sz w:val="22"/>
                <w:szCs w:val="22"/>
              </w:rPr>
            </w:pPr>
          </w:p>
        </w:tc>
      </w:tr>
      <w:tr w:rsidR="008E5BCF" w:rsidRPr="00111725" w14:paraId="2CB57AB2" w14:textId="77777777" w:rsidTr="00494E74">
        <w:trPr>
          <w:trHeight w:val="851"/>
        </w:trPr>
        <w:tc>
          <w:tcPr>
            <w:tcW w:w="1418" w:type="dxa"/>
            <w:vAlign w:val="center"/>
          </w:tcPr>
          <w:p w14:paraId="1D465719" w14:textId="77777777" w:rsidR="008E5BCF" w:rsidRPr="00111725" w:rsidRDefault="008E5BCF" w:rsidP="00424506">
            <w:pPr>
              <w:jc w:val="center"/>
              <w:rPr>
                <w:rFonts w:ascii="Verdana" w:hAnsi="Verdana" w:cs="Arial"/>
                <w:b/>
                <w:sz w:val="22"/>
                <w:szCs w:val="22"/>
              </w:rPr>
            </w:pPr>
          </w:p>
        </w:tc>
        <w:tc>
          <w:tcPr>
            <w:tcW w:w="1701" w:type="dxa"/>
            <w:vAlign w:val="center"/>
          </w:tcPr>
          <w:p w14:paraId="2E882084" w14:textId="77777777" w:rsidR="008E5BCF" w:rsidRPr="00111725" w:rsidRDefault="008E5BCF" w:rsidP="00424506">
            <w:pPr>
              <w:jc w:val="center"/>
              <w:rPr>
                <w:rFonts w:ascii="Verdana" w:hAnsi="Verdana" w:cs="Arial"/>
                <w:b/>
                <w:sz w:val="22"/>
                <w:szCs w:val="22"/>
              </w:rPr>
            </w:pPr>
          </w:p>
        </w:tc>
        <w:tc>
          <w:tcPr>
            <w:tcW w:w="3969" w:type="dxa"/>
            <w:vAlign w:val="center"/>
          </w:tcPr>
          <w:p w14:paraId="375437E7" w14:textId="77777777" w:rsidR="008E5BCF" w:rsidRPr="00111725" w:rsidRDefault="008E5BCF" w:rsidP="00424506">
            <w:pPr>
              <w:pStyle w:val="TDC1"/>
              <w:rPr>
                <w:rFonts w:ascii="Verdana" w:hAnsi="Verdana" w:cs="Arial"/>
                <w:sz w:val="22"/>
                <w:szCs w:val="22"/>
              </w:rPr>
            </w:pPr>
          </w:p>
        </w:tc>
        <w:tc>
          <w:tcPr>
            <w:tcW w:w="2126" w:type="dxa"/>
            <w:vAlign w:val="center"/>
          </w:tcPr>
          <w:p w14:paraId="34F16B7D" w14:textId="77777777" w:rsidR="008E5BCF" w:rsidRPr="00111725" w:rsidRDefault="008E5BCF" w:rsidP="00424506">
            <w:pPr>
              <w:jc w:val="center"/>
              <w:rPr>
                <w:rFonts w:ascii="Verdana" w:hAnsi="Verdana" w:cs="Arial"/>
                <w:b/>
                <w:sz w:val="22"/>
                <w:szCs w:val="22"/>
              </w:rPr>
            </w:pPr>
          </w:p>
        </w:tc>
      </w:tr>
    </w:tbl>
    <w:p w14:paraId="4930C1CD" w14:textId="77777777" w:rsidR="008E5BCF" w:rsidRPr="00111725" w:rsidRDefault="008E5BCF" w:rsidP="008E5BCF">
      <w:pPr>
        <w:pStyle w:val="Ttulo2"/>
        <w:rPr>
          <w:rFonts w:ascii="Verdana" w:hAnsi="Verdana"/>
          <w:sz w:val="22"/>
          <w:szCs w:val="22"/>
        </w:rPr>
      </w:pPr>
    </w:p>
    <w:bookmarkEnd w:id="0"/>
    <w:bookmarkEnd w:id="1"/>
    <w:p w14:paraId="6E87A5B8" w14:textId="77777777" w:rsidR="008E5BCF" w:rsidRPr="00111725" w:rsidRDefault="008E5BCF" w:rsidP="008E5BCF">
      <w:pPr>
        <w:pStyle w:val="punto0"/>
        <w:rPr>
          <w:rFonts w:ascii="Verdana" w:hAnsi="Verdana"/>
          <w:sz w:val="22"/>
          <w:szCs w:val="22"/>
          <w:u w:val="single"/>
        </w:rPr>
      </w:pPr>
    </w:p>
    <w:p w14:paraId="64ED7249" w14:textId="77777777" w:rsidR="008E5BCF" w:rsidRPr="00111725" w:rsidRDefault="008E5BCF" w:rsidP="008E5BCF">
      <w:pPr>
        <w:pStyle w:val="punto0"/>
        <w:rPr>
          <w:rFonts w:ascii="Verdana" w:hAnsi="Verdana"/>
          <w:sz w:val="22"/>
          <w:szCs w:val="22"/>
          <w:u w:val="single"/>
        </w:rPr>
      </w:pPr>
    </w:p>
    <w:p w14:paraId="044650D6" w14:textId="77777777" w:rsidR="008E5BCF" w:rsidRPr="00111725" w:rsidRDefault="008E5BCF" w:rsidP="008E5BCF">
      <w:pPr>
        <w:pStyle w:val="punto0"/>
        <w:rPr>
          <w:rFonts w:ascii="Verdana" w:hAnsi="Verdana"/>
          <w:sz w:val="22"/>
          <w:szCs w:val="22"/>
          <w:u w:val="single"/>
        </w:rPr>
      </w:pPr>
    </w:p>
    <w:p w14:paraId="1897CDF4" w14:textId="77777777" w:rsidR="008E5BCF" w:rsidRPr="00111725" w:rsidRDefault="008E5BCF" w:rsidP="008E5BCF">
      <w:pPr>
        <w:pStyle w:val="punto0"/>
        <w:rPr>
          <w:rFonts w:ascii="Verdana" w:hAnsi="Verdana"/>
          <w:sz w:val="22"/>
          <w:szCs w:val="22"/>
          <w:u w:val="single"/>
        </w:rPr>
      </w:pPr>
    </w:p>
    <w:tbl>
      <w:tblPr>
        <w:tblW w:w="4536" w:type="dxa"/>
        <w:tblInd w:w="4644"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4536"/>
      </w:tblGrid>
      <w:tr w:rsidR="008E5BCF" w:rsidRPr="00111725" w14:paraId="218F2E73" w14:textId="77777777" w:rsidTr="00494E74">
        <w:tc>
          <w:tcPr>
            <w:tcW w:w="4536" w:type="dxa"/>
            <w:shd w:val="clear" w:color="auto" w:fill="auto"/>
          </w:tcPr>
          <w:p w14:paraId="12C4C390" w14:textId="24539CBA" w:rsidR="008E5BCF" w:rsidRPr="00111725" w:rsidRDefault="008E5BCF" w:rsidP="00424506">
            <w:pPr>
              <w:pStyle w:val="punto0"/>
              <w:spacing w:line="240" w:lineRule="auto"/>
              <w:rPr>
                <w:rFonts w:ascii="Verdana" w:hAnsi="Verdana"/>
                <w:sz w:val="22"/>
                <w:szCs w:val="22"/>
                <w:u w:val="single"/>
              </w:rPr>
            </w:pPr>
            <w:r w:rsidRPr="00111725">
              <w:rPr>
                <w:rFonts w:ascii="Verdana" w:hAnsi="Verdana"/>
                <w:sz w:val="22"/>
                <w:szCs w:val="22"/>
                <w:u w:val="single"/>
              </w:rPr>
              <w:t>A</w:t>
            </w:r>
            <w:r w:rsidRPr="00111725">
              <w:rPr>
                <w:rFonts w:ascii="Verdana" w:hAnsi="Verdana"/>
                <w:caps w:val="0"/>
                <w:sz w:val="22"/>
                <w:szCs w:val="22"/>
                <w:u w:val="single"/>
              </w:rPr>
              <w:t>prueba</w:t>
            </w:r>
            <w:r w:rsidRPr="00111725">
              <w:rPr>
                <w:rFonts w:ascii="Verdana" w:hAnsi="Verdana"/>
                <w:sz w:val="22"/>
                <w:szCs w:val="22"/>
              </w:rPr>
              <w:t xml:space="preserve">:  </w:t>
            </w:r>
            <w:r w:rsidR="00494E74">
              <w:rPr>
                <w:rFonts w:ascii="Verdana" w:hAnsi="Verdana"/>
                <w:b w:val="0"/>
                <w:caps w:val="0"/>
                <w:sz w:val="22"/>
                <w:szCs w:val="22"/>
              </w:rPr>
              <w:t>Francisco Bascuas</w:t>
            </w:r>
          </w:p>
        </w:tc>
      </w:tr>
      <w:tr w:rsidR="008E5BCF" w:rsidRPr="00111725" w14:paraId="57D21FEC" w14:textId="77777777" w:rsidTr="00494E74">
        <w:tc>
          <w:tcPr>
            <w:tcW w:w="4536" w:type="dxa"/>
            <w:shd w:val="clear" w:color="auto" w:fill="BFBFBF"/>
          </w:tcPr>
          <w:p w14:paraId="0CF5C207" w14:textId="77777777" w:rsidR="008E5BCF" w:rsidRPr="00111725" w:rsidRDefault="008E5BCF" w:rsidP="00424506">
            <w:pPr>
              <w:pStyle w:val="punto0"/>
              <w:rPr>
                <w:rFonts w:ascii="Verdana" w:hAnsi="Verdana"/>
                <w:sz w:val="22"/>
                <w:szCs w:val="22"/>
                <w:u w:val="single"/>
              </w:rPr>
            </w:pPr>
            <w:r w:rsidRPr="00111725">
              <w:rPr>
                <w:rFonts w:ascii="Verdana" w:hAnsi="Verdana"/>
                <w:sz w:val="22"/>
                <w:szCs w:val="22"/>
                <w:u w:val="single"/>
              </w:rPr>
              <w:t>F</w:t>
            </w:r>
            <w:r w:rsidRPr="00111725">
              <w:rPr>
                <w:rFonts w:ascii="Verdana" w:hAnsi="Verdana"/>
                <w:caps w:val="0"/>
                <w:sz w:val="22"/>
                <w:szCs w:val="22"/>
                <w:u w:val="single"/>
              </w:rPr>
              <w:t>irma</w:t>
            </w:r>
            <w:r w:rsidRPr="00111725">
              <w:rPr>
                <w:rFonts w:ascii="Verdana" w:hAnsi="Verdana"/>
                <w:sz w:val="22"/>
                <w:szCs w:val="22"/>
              </w:rPr>
              <w:t>:</w:t>
            </w:r>
          </w:p>
          <w:p w14:paraId="4B214EA0" w14:textId="77777777" w:rsidR="008E5BCF" w:rsidRPr="00111725" w:rsidRDefault="008E5BCF" w:rsidP="00424506">
            <w:pPr>
              <w:pStyle w:val="punto0"/>
              <w:rPr>
                <w:rFonts w:ascii="Verdana" w:hAnsi="Verdana"/>
                <w:sz w:val="22"/>
                <w:szCs w:val="22"/>
                <w:u w:val="single"/>
              </w:rPr>
            </w:pPr>
          </w:p>
        </w:tc>
      </w:tr>
      <w:tr w:rsidR="008E5BCF" w:rsidRPr="00111725" w14:paraId="5C406D75" w14:textId="77777777" w:rsidTr="00494E74">
        <w:tc>
          <w:tcPr>
            <w:tcW w:w="4536" w:type="dxa"/>
            <w:shd w:val="clear" w:color="auto" w:fill="auto"/>
          </w:tcPr>
          <w:p w14:paraId="331F8BBC" w14:textId="41A864CD" w:rsidR="008E5BCF" w:rsidRPr="00111725" w:rsidRDefault="008E5BCF" w:rsidP="00424506">
            <w:pPr>
              <w:pStyle w:val="punto0"/>
              <w:rPr>
                <w:rFonts w:ascii="Verdana" w:hAnsi="Verdana"/>
                <w:sz w:val="22"/>
                <w:szCs w:val="22"/>
                <w:u w:val="single"/>
              </w:rPr>
            </w:pPr>
            <w:r w:rsidRPr="00111725">
              <w:rPr>
                <w:rFonts w:ascii="Verdana" w:hAnsi="Verdana"/>
                <w:caps w:val="0"/>
                <w:sz w:val="22"/>
                <w:szCs w:val="22"/>
                <w:u w:val="single"/>
              </w:rPr>
              <w:t>Fecha</w:t>
            </w:r>
            <w:r w:rsidRPr="00111725">
              <w:rPr>
                <w:rFonts w:ascii="Verdana" w:hAnsi="Verdana"/>
                <w:sz w:val="22"/>
                <w:szCs w:val="22"/>
              </w:rPr>
              <w:t>:</w:t>
            </w:r>
            <w:r w:rsidRPr="00111725">
              <w:rPr>
                <w:rFonts w:ascii="Verdana" w:hAnsi="Verdana"/>
                <w:b w:val="0"/>
                <w:caps w:val="0"/>
                <w:sz w:val="22"/>
                <w:szCs w:val="22"/>
              </w:rPr>
              <w:t xml:space="preserve"> </w:t>
            </w:r>
            <w:r w:rsidR="00494E74">
              <w:rPr>
                <w:rFonts w:ascii="Verdana" w:hAnsi="Verdana"/>
                <w:b w:val="0"/>
                <w:caps w:val="0"/>
                <w:sz w:val="22"/>
                <w:szCs w:val="22"/>
              </w:rPr>
              <w:t>30/0</w:t>
            </w:r>
            <w:r w:rsidR="00CD32F7">
              <w:rPr>
                <w:rFonts w:ascii="Verdana" w:hAnsi="Verdana"/>
                <w:b w:val="0"/>
                <w:caps w:val="0"/>
                <w:sz w:val="22"/>
                <w:szCs w:val="22"/>
              </w:rPr>
              <w:t>9/19</w:t>
            </w:r>
          </w:p>
        </w:tc>
      </w:tr>
    </w:tbl>
    <w:p w14:paraId="3A133BA8" w14:textId="77777777" w:rsidR="002D7216" w:rsidRPr="00111725" w:rsidRDefault="002D7216" w:rsidP="00983036">
      <w:pPr>
        <w:pStyle w:val="punto0"/>
        <w:rPr>
          <w:rFonts w:ascii="Verdana" w:hAnsi="Verdana"/>
          <w:sz w:val="22"/>
          <w:szCs w:val="22"/>
          <w:u w:val="single"/>
        </w:rPr>
        <w:sectPr w:rsidR="002D7216" w:rsidRPr="00111725" w:rsidSect="008E5BCF">
          <w:headerReference w:type="default" r:id="rId8"/>
          <w:footerReference w:type="default" r:id="rId9"/>
          <w:pgSz w:w="11907" w:h="16840" w:code="9"/>
          <w:pgMar w:top="1121" w:right="1418" w:bottom="1438" w:left="1418" w:header="709" w:footer="593" w:gutter="0"/>
          <w:cols w:space="720"/>
        </w:sectPr>
      </w:pPr>
    </w:p>
    <w:p w14:paraId="0EE466E3" w14:textId="77777777" w:rsidR="00862A15" w:rsidRPr="008E5BCF" w:rsidRDefault="003F6EF5" w:rsidP="009911DE">
      <w:pPr>
        <w:rPr>
          <w:rFonts w:ascii="Verdana" w:hAnsi="Verdana"/>
          <w:b/>
          <w:color w:val="385623" w:themeColor="accent6" w:themeShade="80"/>
          <w:sz w:val="22"/>
          <w:szCs w:val="22"/>
        </w:rPr>
      </w:pPr>
      <w:bookmarkStart w:id="2" w:name="_Toc443844554"/>
      <w:r w:rsidRPr="008E5BCF">
        <w:rPr>
          <w:rFonts w:ascii="Verdana" w:hAnsi="Verdana"/>
          <w:b/>
          <w:color w:val="385623" w:themeColor="accent6" w:themeShade="80"/>
          <w:sz w:val="22"/>
          <w:szCs w:val="22"/>
        </w:rPr>
        <w:lastRenderedPageBreak/>
        <w:t>Índice</w:t>
      </w:r>
      <w:bookmarkEnd w:id="2"/>
    </w:p>
    <w:p w14:paraId="69B8703F" w14:textId="4E839303" w:rsidR="00E617A5" w:rsidRDefault="00862A15">
      <w:pPr>
        <w:pStyle w:val="TDC1"/>
        <w:tabs>
          <w:tab w:val="left" w:pos="440"/>
          <w:tab w:val="right" w:leader="dot" w:pos="8494"/>
        </w:tabs>
        <w:rPr>
          <w:rFonts w:asciiTheme="minorHAnsi" w:eastAsiaTheme="minorEastAsia" w:hAnsiTheme="minorHAnsi" w:cstheme="minorBidi"/>
          <w:noProof/>
          <w:sz w:val="22"/>
          <w:szCs w:val="22"/>
        </w:rPr>
      </w:pPr>
      <w:r w:rsidRPr="00111725">
        <w:rPr>
          <w:rFonts w:ascii="Verdana" w:hAnsi="Verdana"/>
          <w:sz w:val="22"/>
          <w:szCs w:val="22"/>
        </w:rPr>
        <w:fldChar w:fldCharType="begin"/>
      </w:r>
      <w:r w:rsidRPr="00111725">
        <w:rPr>
          <w:rFonts w:ascii="Verdana" w:hAnsi="Verdana"/>
          <w:sz w:val="22"/>
          <w:szCs w:val="22"/>
        </w:rPr>
        <w:instrText xml:space="preserve"> TOC \o "1-3" \h \z \u </w:instrText>
      </w:r>
      <w:r w:rsidRPr="00111725">
        <w:rPr>
          <w:rFonts w:ascii="Verdana" w:hAnsi="Verdana"/>
          <w:sz w:val="22"/>
          <w:szCs w:val="22"/>
        </w:rPr>
        <w:fldChar w:fldCharType="separate"/>
      </w:r>
      <w:hyperlink w:anchor="_Toc475888717" w:history="1">
        <w:r w:rsidR="00E617A5" w:rsidRPr="000F78E9">
          <w:rPr>
            <w:rStyle w:val="Hipervnculo"/>
            <w:rFonts w:ascii="Verdana" w:hAnsi="Verdana"/>
            <w:noProof/>
          </w:rPr>
          <w:t>1.</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OBJETO Y ALCANCE</w:t>
        </w:r>
        <w:r w:rsidR="00E617A5">
          <w:rPr>
            <w:noProof/>
            <w:webHidden/>
          </w:rPr>
          <w:tab/>
        </w:r>
        <w:r w:rsidR="00E617A5">
          <w:rPr>
            <w:noProof/>
            <w:webHidden/>
          </w:rPr>
          <w:fldChar w:fldCharType="begin"/>
        </w:r>
        <w:r w:rsidR="00E617A5">
          <w:rPr>
            <w:noProof/>
            <w:webHidden/>
          </w:rPr>
          <w:instrText xml:space="preserve"> PAGEREF _Toc475888717 \h </w:instrText>
        </w:r>
        <w:r w:rsidR="00E617A5">
          <w:rPr>
            <w:noProof/>
            <w:webHidden/>
          </w:rPr>
        </w:r>
        <w:r w:rsidR="00E617A5">
          <w:rPr>
            <w:noProof/>
            <w:webHidden/>
          </w:rPr>
          <w:fldChar w:fldCharType="separate"/>
        </w:r>
        <w:r w:rsidR="0081235D">
          <w:rPr>
            <w:noProof/>
            <w:webHidden/>
          </w:rPr>
          <w:t>3</w:t>
        </w:r>
        <w:r w:rsidR="00E617A5">
          <w:rPr>
            <w:noProof/>
            <w:webHidden/>
          </w:rPr>
          <w:fldChar w:fldCharType="end"/>
        </w:r>
      </w:hyperlink>
    </w:p>
    <w:p w14:paraId="63B72270" w14:textId="25BEA456" w:rsidR="00E617A5" w:rsidRDefault="005D631A">
      <w:pPr>
        <w:pStyle w:val="TDC1"/>
        <w:tabs>
          <w:tab w:val="left" w:pos="440"/>
          <w:tab w:val="right" w:leader="dot" w:pos="8494"/>
        </w:tabs>
        <w:rPr>
          <w:rFonts w:asciiTheme="minorHAnsi" w:eastAsiaTheme="minorEastAsia" w:hAnsiTheme="minorHAnsi" w:cstheme="minorBidi"/>
          <w:noProof/>
          <w:sz w:val="22"/>
          <w:szCs w:val="22"/>
        </w:rPr>
      </w:pPr>
      <w:hyperlink w:anchor="_Toc475888718" w:history="1">
        <w:r w:rsidR="00E617A5" w:rsidRPr="000F78E9">
          <w:rPr>
            <w:rStyle w:val="Hipervnculo"/>
            <w:rFonts w:ascii="Verdana" w:hAnsi="Verdana"/>
            <w:noProof/>
          </w:rPr>
          <w:t>2.</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DEFINICIONES</w:t>
        </w:r>
        <w:r w:rsidR="00E617A5">
          <w:rPr>
            <w:noProof/>
            <w:webHidden/>
          </w:rPr>
          <w:tab/>
        </w:r>
        <w:r w:rsidR="00E617A5">
          <w:rPr>
            <w:noProof/>
            <w:webHidden/>
          </w:rPr>
          <w:fldChar w:fldCharType="begin"/>
        </w:r>
        <w:r w:rsidR="00E617A5">
          <w:rPr>
            <w:noProof/>
            <w:webHidden/>
          </w:rPr>
          <w:instrText xml:space="preserve"> PAGEREF _Toc475888718 \h </w:instrText>
        </w:r>
        <w:r w:rsidR="00E617A5">
          <w:rPr>
            <w:noProof/>
            <w:webHidden/>
          </w:rPr>
        </w:r>
        <w:r w:rsidR="00E617A5">
          <w:rPr>
            <w:noProof/>
            <w:webHidden/>
          </w:rPr>
          <w:fldChar w:fldCharType="separate"/>
        </w:r>
        <w:r w:rsidR="0081235D">
          <w:rPr>
            <w:noProof/>
            <w:webHidden/>
          </w:rPr>
          <w:t>3</w:t>
        </w:r>
        <w:r w:rsidR="00E617A5">
          <w:rPr>
            <w:noProof/>
            <w:webHidden/>
          </w:rPr>
          <w:fldChar w:fldCharType="end"/>
        </w:r>
      </w:hyperlink>
    </w:p>
    <w:p w14:paraId="03B0FEB4" w14:textId="030F463F" w:rsidR="00E617A5" w:rsidRDefault="005D631A">
      <w:pPr>
        <w:pStyle w:val="TDC1"/>
        <w:tabs>
          <w:tab w:val="left" w:pos="440"/>
          <w:tab w:val="right" w:leader="dot" w:pos="8494"/>
        </w:tabs>
        <w:rPr>
          <w:rFonts w:asciiTheme="minorHAnsi" w:eastAsiaTheme="minorEastAsia" w:hAnsiTheme="minorHAnsi" w:cstheme="minorBidi"/>
          <w:noProof/>
          <w:sz w:val="22"/>
          <w:szCs w:val="22"/>
        </w:rPr>
      </w:pPr>
      <w:hyperlink w:anchor="_Toc475888719" w:history="1">
        <w:r w:rsidR="00E617A5" w:rsidRPr="000F78E9">
          <w:rPr>
            <w:rStyle w:val="Hipervnculo"/>
            <w:rFonts w:ascii="Verdana" w:hAnsi="Verdana"/>
            <w:noProof/>
          </w:rPr>
          <w:t>3.</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MAPA DE PROCESOS</w:t>
        </w:r>
        <w:r w:rsidR="00E617A5">
          <w:rPr>
            <w:noProof/>
            <w:webHidden/>
          </w:rPr>
          <w:tab/>
        </w:r>
        <w:r w:rsidR="00E617A5">
          <w:rPr>
            <w:noProof/>
            <w:webHidden/>
          </w:rPr>
          <w:fldChar w:fldCharType="begin"/>
        </w:r>
        <w:r w:rsidR="00E617A5">
          <w:rPr>
            <w:noProof/>
            <w:webHidden/>
          </w:rPr>
          <w:instrText xml:space="preserve"> PAGEREF _Toc475888719 \h </w:instrText>
        </w:r>
        <w:r w:rsidR="00E617A5">
          <w:rPr>
            <w:noProof/>
            <w:webHidden/>
          </w:rPr>
        </w:r>
        <w:r w:rsidR="00E617A5">
          <w:rPr>
            <w:noProof/>
            <w:webHidden/>
          </w:rPr>
          <w:fldChar w:fldCharType="separate"/>
        </w:r>
        <w:r w:rsidR="0081235D">
          <w:rPr>
            <w:noProof/>
            <w:webHidden/>
          </w:rPr>
          <w:t>3</w:t>
        </w:r>
        <w:r w:rsidR="00E617A5">
          <w:rPr>
            <w:noProof/>
            <w:webHidden/>
          </w:rPr>
          <w:fldChar w:fldCharType="end"/>
        </w:r>
      </w:hyperlink>
    </w:p>
    <w:p w14:paraId="3827F4F7" w14:textId="20DC85F9" w:rsidR="00E617A5" w:rsidRDefault="005D631A">
      <w:pPr>
        <w:pStyle w:val="TDC1"/>
        <w:tabs>
          <w:tab w:val="left" w:pos="440"/>
          <w:tab w:val="right" w:leader="dot" w:pos="8494"/>
        </w:tabs>
        <w:rPr>
          <w:rFonts w:asciiTheme="minorHAnsi" w:eastAsiaTheme="minorEastAsia" w:hAnsiTheme="minorHAnsi" w:cstheme="minorBidi"/>
          <w:noProof/>
          <w:sz w:val="22"/>
          <w:szCs w:val="22"/>
        </w:rPr>
      </w:pPr>
      <w:hyperlink w:anchor="_Toc475888720" w:history="1">
        <w:r w:rsidR="00E617A5" w:rsidRPr="000F78E9">
          <w:rPr>
            <w:rStyle w:val="Hipervnculo"/>
            <w:rFonts w:ascii="Verdana" w:hAnsi="Verdana"/>
            <w:noProof/>
          </w:rPr>
          <w:t>4.</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PROCESO</w:t>
        </w:r>
        <w:r w:rsidR="00E617A5">
          <w:rPr>
            <w:noProof/>
            <w:webHidden/>
          </w:rPr>
          <w:tab/>
        </w:r>
        <w:r w:rsidR="00E617A5">
          <w:rPr>
            <w:noProof/>
            <w:webHidden/>
          </w:rPr>
          <w:fldChar w:fldCharType="begin"/>
        </w:r>
        <w:r w:rsidR="00E617A5">
          <w:rPr>
            <w:noProof/>
            <w:webHidden/>
          </w:rPr>
          <w:instrText xml:space="preserve"> PAGEREF _Toc475888720 \h </w:instrText>
        </w:r>
        <w:r w:rsidR="00E617A5">
          <w:rPr>
            <w:noProof/>
            <w:webHidden/>
          </w:rPr>
        </w:r>
        <w:r w:rsidR="00E617A5">
          <w:rPr>
            <w:noProof/>
            <w:webHidden/>
          </w:rPr>
          <w:fldChar w:fldCharType="separate"/>
        </w:r>
        <w:r w:rsidR="0081235D">
          <w:rPr>
            <w:noProof/>
            <w:webHidden/>
          </w:rPr>
          <w:t>4</w:t>
        </w:r>
        <w:r w:rsidR="00E617A5">
          <w:rPr>
            <w:noProof/>
            <w:webHidden/>
          </w:rPr>
          <w:fldChar w:fldCharType="end"/>
        </w:r>
      </w:hyperlink>
    </w:p>
    <w:p w14:paraId="6FED7CB2" w14:textId="42A3FE26" w:rsidR="00E617A5" w:rsidRDefault="005D631A">
      <w:pPr>
        <w:pStyle w:val="TDC2"/>
        <w:rPr>
          <w:rFonts w:asciiTheme="minorHAnsi" w:eastAsiaTheme="minorEastAsia" w:hAnsiTheme="minorHAnsi" w:cstheme="minorBidi"/>
          <w:noProof/>
          <w:sz w:val="22"/>
          <w:szCs w:val="22"/>
        </w:rPr>
      </w:pPr>
      <w:hyperlink w:anchor="_Toc475888721" w:history="1">
        <w:r w:rsidR="00E617A5" w:rsidRPr="000F78E9">
          <w:rPr>
            <w:rStyle w:val="Hipervnculo"/>
            <w:rFonts w:ascii="Verdana" w:hAnsi="Verdana"/>
            <w:noProof/>
          </w:rPr>
          <w:t xml:space="preserve">4.1 </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Planificación del Servicio</w:t>
        </w:r>
        <w:r w:rsidR="00E617A5">
          <w:rPr>
            <w:noProof/>
            <w:webHidden/>
          </w:rPr>
          <w:tab/>
        </w:r>
        <w:r w:rsidR="00E617A5">
          <w:rPr>
            <w:noProof/>
            <w:webHidden/>
          </w:rPr>
          <w:fldChar w:fldCharType="begin"/>
        </w:r>
        <w:r w:rsidR="00E617A5">
          <w:rPr>
            <w:noProof/>
            <w:webHidden/>
          </w:rPr>
          <w:instrText xml:space="preserve"> PAGEREF _Toc475888721 \h </w:instrText>
        </w:r>
        <w:r w:rsidR="00E617A5">
          <w:rPr>
            <w:noProof/>
            <w:webHidden/>
          </w:rPr>
        </w:r>
        <w:r w:rsidR="00E617A5">
          <w:rPr>
            <w:noProof/>
            <w:webHidden/>
          </w:rPr>
          <w:fldChar w:fldCharType="separate"/>
        </w:r>
        <w:r w:rsidR="0081235D">
          <w:rPr>
            <w:noProof/>
            <w:webHidden/>
          </w:rPr>
          <w:t>4</w:t>
        </w:r>
        <w:r w:rsidR="00E617A5">
          <w:rPr>
            <w:noProof/>
            <w:webHidden/>
          </w:rPr>
          <w:fldChar w:fldCharType="end"/>
        </w:r>
      </w:hyperlink>
    </w:p>
    <w:p w14:paraId="04D5B81F" w14:textId="15C45B89" w:rsidR="00E617A5" w:rsidRDefault="005D631A">
      <w:pPr>
        <w:pStyle w:val="TDC2"/>
        <w:rPr>
          <w:rFonts w:asciiTheme="minorHAnsi" w:eastAsiaTheme="minorEastAsia" w:hAnsiTheme="minorHAnsi" w:cstheme="minorBidi"/>
          <w:noProof/>
          <w:sz w:val="22"/>
          <w:szCs w:val="22"/>
        </w:rPr>
      </w:pPr>
      <w:hyperlink w:anchor="_Toc475888722" w:history="1">
        <w:r w:rsidR="00E617A5" w:rsidRPr="000F78E9">
          <w:rPr>
            <w:rStyle w:val="Hipervnculo"/>
            <w:rFonts w:ascii="Verdana" w:hAnsi="Verdana"/>
            <w:noProof/>
          </w:rPr>
          <w:t xml:space="preserve">4.2  </w:t>
        </w:r>
        <w:r w:rsidR="00623A87">
          <w:rPr>
            <w:rStyle w:val="Hipervnculo"/>
            <w:rFonts w:ascii="Verdana" w:hAnsi="Verdana"/>
            <w:noProof/>
          </w:rPr>
          <w:tab/>
        </w:r>
        <w:r w:rsidR="00E617A5" w:rsidRPr="000F78E9">
          <w:rPr>
            <w:rStyle w:val="Hipervnculo"/>
            <w:rFonts w:ascii="Verdana" w:hAnsi="Verdana"/>
            <w:noProof/>
          </w:rPr>
          <w:t>Control del Proceso</w:t>
        </w:r>
        <w:r w:rsidR="00E617A5">
          <w:rPr>
            <w:noProof/>
            <w:webHidden/>
          </w:rPr>
          <w:tab/>
        </w:r>
        <w:r w:rsidR="00E617A5">
          <w:rPr>
            <w:noProof/>
            <w:webHidden/>
          </w:rPr>
          <w:fldChar w:fldCharType="begin"/>
        </w:r>
        <w:r w:rsidR="00E617A5">
          <w:rPr>
            <w:noProof/>
            <w:webHidden/>
          </w:rPr>
          <w:instrText xml:space="preserve"> PAGEREF _Toc475888722 \h </w:instrText>
        </w:r>
        <w:r w:rsidR="00E617A5">
          <w:rPr>
            <w:noProof/>
            <w:webHidden/>
          </w:rPr>
        </w:r>
        <w:r w:rsidR="00E617A5">
          <w:rPr>
            <w:noProof/>
            <w:webHidden/>
          </w:rPr>
          <w:fldChar w:fldCharType="separate"/>
        </w:r>
        <w:r w:rsidR="0081235D">
          <w:rPr>
            <w:noProof/>
            <w:webHidden/>
          </w:rPr>
          <w:t>5</w:t>
        </w:r>
        <w:r w:rsidR="00E617A5">
          <w:rPr>
            <w:noProof/>
            <w:webHidden/>
          </w:rPr>
          <w:fldChar w:fldCharType="end"/>
        </w:r>
      </w:hyperlink>
    </w:p>
    <w:p w14:paraId="16052FB1" w14:textId="5839A513" w:rsidR="00E617A5" w:rsidRDefault="005D631A">
      <w:pPr>
        <w:pStyle w:val="TDC2"/>
        <w:rPr>
          <w:rFonts w:asciiTheme="minorHAnsi" w:eastAsiaTheme="minorEastAsia" w:hAnsiTheme="minorHAnsi" w:cstheme="minorBidi"/>
          <w:noProof/>
          <w:sz w:val="22"/>
          <w:szCs w:val="22"/>
        </w:rPr>
      </w:pPr>
      <w:hyperlink w:anchor="_Toc475888723" w:history="1">
        <w:r w:rsidR="00E617A5" w:rsidRPr="000F78E9">
          <w:rPr>
            <w:rStyle w:val="Hipervnculo"/>
            <w:rFonts w:ascii="Verdana" w:hAnsi="Verdana"/>
            <w:noProof/>
          </w:rPr>
          <w:t xml:space="preserve">4.3 </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Inspecciones Intermedias y Finales</w:t>
        </w:r>
        <w:r w:rsidR="00E617A5">
          <w:rPr>
            <w:noProof/>
            <w:webHidden/>
          </w:rPr>
          <w:tab/>
        </w:r>
        <w:r w:rsidR="00E617A5">
          <w:rPr>
            <w:noProof/>
            <w:webHidden/>
          </w:rPr>
          <w:fldChar w:fldCharType="begin"/>
        </w:r>
        <w:r w:rsidR="00E617A5">
          <w:rPr>
            <w:noProof/>
            <w:webHidden/>
          </w:rPr>
          <w:instrText xml:space="preserve"> PAGEREF _Toc475888723 \h </w:instrText>
        </w:r>
        <w:r w:rsidR="00E617A5">
          <w:rPr>
            <w:noProof/>
            <w:webHidden/>
          </w:rPr>
        </w:r>
        <w:r w:rsidR="00E617A5">
          <w:rPr>
            <w:noProof/>
            <w:webHidden/>
          </w:rPr>
          <w:fldChar w:fldCharType="separate"/>
        </w:r>
        <w:r w:rsidR="0081235D">
          <w:rPr>
            <w:noProof/>
            <w:webHidden/>
          </w:rPr>
          <w:t>9</w:t>
        </w:r>
        <w:r w:rsidR="00E617A5">
          <w:rPr>
            <w:noProof/>
            <w:webHidden/>
          </w:rPr>
          <w:fldChar w:fldCharType="end"/>
        </w:r>
      </w:hyperlink>
    </w:p>
    <w:p w14:paraId="60035624" w14:textId="35C3A605" w:rsidR="00E617A5" w:rsidRDefault="005D631A">
      <w:pPr>
        <w:pStyle w:val="TDC1"/>
        <w:tabs>
          <w:tab w:val="left" w:pos="440"/>
          <w:tab w:val="right" w:leader="dot" w:pos="8494"/>
        </w:tabs>
        <w:rPr>
          <w:rFonts w:asciiTheme="minorHAnsi" w:eastAsiaTheme="minorEastAsia" w:hAnsiTheme="minorHAnsi" w:cstheme="minorBidi"/>
          <w:noProof/>
          <w:sz w:val="22"/>
          <w:szCs w:val="22"/>
        </w:rPr>
      </w:pPr>
      <w:hyperlink w:anchor="_Toc475888724" w:history="1">
        <w:r w:rsidR="00E617A5" w:rsidRPr="000F78E9">
          <w:rPr>
            <w:rStyle w:val="Hipervnculo"/>
            <w:rFonts w:ascii="Verdana" w:hAnsi="Verdana"/>
            <w:noProof/>
          </w:rPr>
          <w:t>5.</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RESPONSABILIDADES</w:t>
        </w:r>
        <w:r w:rsidR="00E617A5">
          <w:rPr>
            <w:noProof/>
            <w:webHidden/>
          </w:rPr>
          <w:tab/>
        </w:r>
        <w:r w:rsidR="00E617A5">
          <w:rPr>
            <w:noProof/>
            <w:webHidden/>
          </w:rPr>
          <w:fldChar w:fldCharType="begin"/>
        </w:r>
        <w:r w:rsidR="00E617A5">
          <w:rPr>
            <w:noProof/>
            <w:webHidden/>
          </w:rPr>
          <w:instrText xml:space="preserve"> PAGEREF _Toc475888724 \h </w:instrText>
        </w:r>
        <w:r w:rsidR="00E617A5">
          <w:rPr>
            <w:noProof/>
            <w:webHidden/>
          </w:rPr>
        </w:r>
        <w:r w:rsidR="00E617A5">
          <w:rPr>
            <w:noProof/>
            <w:webHidden/>
          </w:rPr>
          <w:fldChar w:fldCharType="separate"/>
        </w:r>
        <w:r w:rsidR="0081235D">
          <w:rPr>
            <w:noProof/>
            <w:webHidden/>
          </w:rPr>
          <w:t>11</w:t>
        </w:r>
        <w:r w:rsidR="00E617A5">
          <w:rPr>
            <w:noProof/>
            <w:webHidden/>
          </w:rPr>
          <w:fldChar w:fldCharType="end"/>
        </w:r>
      </w:hyperlink>
    </w:p>
    <w:p w14:paraId="7B0C8FCC" w14:textId="75F7E9B3" w:rsidR="00E617A5" w:rsidRDefault="005D631A">
      <w:pPr>
        <w:pStyle w:val="TDC1"/>
        <w:tabs>
          <w:tab w:val="left" w:pos="440"/>
          <w:tab w:val="right" w:leader="dot" w:pos="8494"/>
        </w:tabs>
        <w:rPr>
          <w:rFonts w:asciiTheme="minorHAnsi" w:eastAsiaTheme="minorEastAsia" w:hAnsiTheme="minorHAnsi" w:cstheme="minorBidi"/>
          <w:noProof/>
          <w:sz w:val="22"/>
          <w:szCs w:val="22"/>
        </w:rPr>
      </w:pPr>
      <w:hyperlink w:anchor="_Toc475888725" w:history="1">
        <w:r w:rsidR="00E617A5" w:rsidRPr="000F78E9">
          <w:rPr>
            <w:rStyle w:val="Hipervnculo"/>
            <w:rFonts w:ascii="Verdana" w:hAnsi="Verdana"/>
            <w:noProof/>
          </w:rPr>
          <w:t>6.</w:t>
        </w:r>
        <w:r w:rsidR="00E617A5">
          <w:rPr>
            <w:rFonts w:asciiTheme="minorHAnsi" w:eastAsiaTheme="minorEastAsia" w:hAnsiTheme="minorHAnsi" w:cstheme="minorBidi"/>
            <w:noProof/>
            <w:sz w:val="22"/>
            <w:szCs w:val="22"/>
          </w:rPr>
          <w:tab/>
        </w:r>
        <w:r w:rsidR="00E617A5" w:rsidRPr="000F78E9">
          <w:rPr>
            <w:rStyle w:val="Hipervnculo"/>
            <w:rFonts w:ascii="Verdana" w:hAnsi="Verdana"/>
            <w:noProof/>
          </w:rPr>
          <w:t>ANEXOS</w:t>
        </w:r>
        <w:r w:rsidR="00E617A5">
          <w:rPr>
            <w:noProof/>
            <w:webHidden/>
          </w:rPr>
          <w:tab/>
        </w:r>
        <w:r w:rsidR="00E617A5">
          <w:rPr>
            <w:noProof/>
            <w:webHidden/>
          </w:rPr>
          <w:fldChar w:fldCharType="begin"/>
        </w:r>
        <w:r w:rsidR="00E617A5">
          <w:rPr>
            <w:noProof/>
            <w:webHidden/>
          </w:rPr>
          <w:instrText xml:space="preserve"> PAGEREF _Toc475888725 \h </w:instrText>
        </w:r>
        <w:r w:rsidR="00E617A5">
          <w:rPr>
            <w:noProof/>
            <w:webHidden/>
          </w:rPr>
        </w:r>
        <w:r w:rsidR="00E617A5">
          <w:rPr>
            <w:noProof/>
            <w:webHidden/>
          </w:rPr>
          <w:fldChar w:fldCharType="separate"/>
        </w:r>
        <w:r w:rsidR="0081235D">
          <w:rPr>
            <w:noProof/>
            <w:webHidden/>
          </w:rPr>
          <w:t>12</w:t>
        </w:r>
        <w:r w:rsidR="00E617A5">
          <w:rPr>
            <w:noProof/>
            <w:webHidden/>
          </w:rPr>
          <w:fldChar w:fldCharType="end"/>
        </w:r>
      </w:hyperlink>
    </w:p>
    <w:p w14:paraId="649473FF" w14:textId="1A271E0C" w:rsidR="00862A15" w:rsidRPr="00111725" w:rsidRDefault="00862A15">
      <w:pPr>
        <w:rPr>
          <w:rFonts w:ascii="Verdana" w:hAnsi="Verdana"/>
          <w:sz w:val="22"/>
          <w:szCs w:val="22"/>
        </w:rPr>
      </w:pPr>
      <w:r w:rsidRPr="00111725">
        <w:rPr>
          <w:rFonts w:ascii="Verdana" w:hAnsi="Verdana"/>
          <w:b/>
          <w:bCs/>
          <w:sz w:val="22"/>
          <w:szCs w:val="22"/>
          <w:lang w:val="es-ES"/>
        </w:rPr>
        <w:fldChar w:fldCharType="end"/>
      </w:r>
    </w:p>
    <w:p w14:paraId="2E32D7ED" w14:textId="77777777" w:rsidR="00484D1E" w:rsidRPr="00111725" w:rsidRDefault="00484D1E" w:rsidP="00A50994">
      <w:pPr>
        <w:spacing w:line="360" w:lineRule="auto"/>
        <w:rPr>
          <w:rFonts w:ascii="Verdana" w:hAnsi="Verdana"/>
          <w:b/>
          <w:color w:val="1F4E79"/>
          <w:sz w:val="22"/>
          <w:szCs w:val="22"/>
        </w:rPr>
      </w:pPr>
    </w:p>
    <w:p w14:paraId="6F927437" w14:textId="77777777" w:rsidR="00484D1E" w:rsidRPr="00111725" w:rsidRDefault="0038368A" w:rsidP="00A31341">
      <w:pPr>
        <w:pStyle w:val="punto0"/>
        <w:keepNext w:val="0"/>
        <w:numPr>
          <w:ilvl w:val="0"/>
          <w:numId w:val="2"/>
        </w:numPr>
        <w:outlineLvl w:val="0"/>
        <w:rPr>
          <w:rFonts w:ascii="Verdana" w:hAnsi="Verdana"/>
          <w:sz w:val="22"/>
          <w:szCs w:val="22"/>
          <w:u w:val="single"/>
        </w:rPr>
      </w:pPr>
      <w:r w:rsidRPr="00111725">
        <w:rPr>
          <w:rFonts w:ascii="Verdana" w:hAnsi="Verdana"/>
          <w:sz w:val="22"/>
          <w:szCs w:val="22"/>
        </w:rPr>
        <w:br w:type="page"/>
      </w:r>
      <w:bookmarkStart w:id="3" w:name="_Toc475888717"/>
      <w:r w:rsidR="008721ED" w:rsidRPr="00111725">
        <w:rPr>
          <w:rFonts w:ascii="Verdana" w:hAnsi="Verdana"/>
          <w:sz w:val="22"/>
          <w:szCs w:val="22"/>
          <w:u w:val="single"/>
        </w:rPr>
        <w:lastRenderedPageBreak/>
        <w:t>OBJETO</w:t>
      </w:r>
      <w:r w:rsidR="009E0B63" w:rsidRPr="00111725">
        <w:rPr>
          <w:rFonts w:ascii="Verdana" w:hAnsi="Verdana"/>
          <w:sz w:val="22"/>
          <w:szCs w:val="22"/>
          <w:u w:val="single"/>
        </w:rPr>
        <w:t xml:space="preserve"> Y ALCANCE</w:t>
      </w:r>
      <w:bookmarkEnd w:id="3"/>
    </w:p>
    <w:p w14:paraId="4372C375" w14:textId="2A5DA1A5" w:rsidR="00412BBA" w:rsidRPr="00412BBA" w:rsidRDefault="00412BBA" w:rsidP="00412BBA">
      <w:pPr>
        <w:pStyle w:val="Prrafodelista"/>
        <w:spacing w:before="100" w:beforeAutospacing="1" w:after="100" w:afterAutospacing="1" w:line="360" w:lineRule="auto"/>
        <w:ind w:left="360"/>
        <w:jc w:val="both"/>
        <w:rPr>
          <w:rFonts w:ascii="Verdana" w:hAnsi="Verdana" w:cs="Tahoma"/>
          <w:sz w:val="22"/>
          <w:szCs w:val="22"/>
        </w:rPr>
      </w:pPr>
      <w:r w:rsidRPr="00412BBA">
        <w:rPr>
          <w:rFonts w:ascii="Verdana" w:hAnsi="Verdana" w:cs="Tahoma"/>
          <w:sz w:val="22"/>
          <w:szCs w:val="22"/>
        </w:rPr>
        <w:t xml:space="preserve">Este procedimiento tiene por objeto describir los métodos utilizados por </w:t>
      </w:r>
      <w:r w:rsidR="00CD32F7">
        <w:rPr>
          <w:rFonts w:ascii="Verdana" w:hAnsi="Verdana" w:cs="Tahoma"/>
          <w:b/>
          <w:sz w:val="22"/>
          <w:szCs w:val="22"/>
        </w:rPr>
        <w:t>Grupo SANED</w:t>
      </w:r>
      <w:r w:rsidR="00494E74">
        <w:rPr>
          <w:rFonts w:ascii="Verdana" w:hAnsi="Verdana" w:cs="Tahoma"/>
          <w:b/>
          <w:sz w:val="22"/>
          <w:szCs w:val="22"/>
        </w:rPr>
        <w:t xml:space="preserve"> </w:t>
      </w:r>
      <w:r w:rsidRPr="00412BBA">
        <w:rPr>
          <w:rFonts w:ascii="Verdana" w:hAnsi="Verdana" w:cs="Tahoma"/>
          <w:sz w:val="22"/>
          <w:szCs w:val="22"/>
        </w:rPr>
        <w:t>para controlar el servicio de “</w:t>
      </w:r>
      <w:bookmarkStart w:id="4" w:name="_Hlk480184370"/>
      <w:r w:rsidR="00494E74" w:rsidRPr="00494E74">
        <w:rPr>
          <w:rFonts w:ascii="Verdana" w:hAnsi="Verdana"/>
          <w:b/>
          <w:i/>
          <w:sz w:val="22"/>
          <w:szCs w:val="22"/>
        </w:rPr>
        <w:t>Edición de publicaciones, documentación y estudios científicos en el ámbito sanitario. Comunicación, información y formación impresa, online y presencial para profesionales sanitarios. Actividad de consultoría y asesoramiento para la industria médica y farmacéutica</w:t>
      </w:r>
      <w:bookmarkEnd w:id="4"/>
      <w:r w:rsidRPr="00412BBA">
        <w:rPr>
          <w:rFonts w:ascii="Verdana" w:hAnsi="Verdana" w:cs="Tahoma"/>
          <w:sz w:val="22"/>
          <w:szCs w:val="22"/>
        </w:rPr>
        <w:t>”, de forma que se aseguren la calidad de los mismos, reduciendo a la vez los costes de inspección y de no calidad.</w:t>
      </w:r>
    </w:p>
    <w:p w14:paraId="52BCA3B5" w14:textId="68CB1AC6" w:rsidR="00412BBA" w:rsidRPr="00412BBA" w:rsidRDefault="00412BBA" w:rsidP="00412BBA">
      <w:pPr>
        <w:pStyle w:val="escritura0"/>
        <w:ind w:left="360"/>
        <w:rPr>
          <w:rFonts w:ascii="Verdana" w:hAnsi="Verdana" w:cs="Tahoma"/>
          <w:sz w:val="22"/>
          <w:szCs w:val="22"/>
        </w:rPr>
      </w:pPr>
      <w:r w:rsidRPr="00412BBA">
        <w:rPr>
          <w:rFonts w:ascii="Verdana" w:hAnsi="Verdana" w:cs="Tahoma"/>
          <w:sz w:val="22"/>
          <w:szCs w:val="22"/>
        </w:rPr>
        <w:t xml:space="preserve">Este procedimiento es de aplicación a todos los </w:t>
      </w:r>
      <w:r>
        <w:rPr>
          <w:rFonts w:ascii="Verdana" w:hAnsi="Verdana" w:cs="Tahoma"/>
          <w:sz w:val="22"/>
          <w:szCs w:val="22"/>
        </w:rPr>
        <w:t xml:space="preserve">servicios </w:t>
      </w:r>
      <w:r w:rsidRPr="00412BBA">
        <w:rPr>
          <w:rFonts w:ascii="Verdana" w:hAnsi="Verdana" w:cs="Tahoma"/>
          <w:sz w:val="22"/>
          <w:szCs w:val="22"/>
        </w:rPr>
        <w:t xml:space="preserve">realizados por </w:t>
      </w:r>
      <w:r w:rsidR="00CD32F7">
        <w:rPr>
          <w:rFonts w:ascii="Verdana" w:hAnsi="Verdana" w:cs="Tahoma"/>
          <w:b/>
          <w:sz w:val="22"/>
          <w:szCs w:val="22"/>
        </w:rPr>
        <w:t>Grupo SANED</w:t>
      </w:r>
      <w:r w:rsidR="00494E74">
        <w:rPr>
          <w:rFonts w:ascii="Verdana" w:hAnsi="Verdana" w:cs="Tahoma"/>
          <w:b/>
          <w:sz w:val="22"/>
          <w:szCs w:val="22"/>
        </w:rPr>
        <w:t xml:space="preserve"> </w:t>
      </w:r>
      <w:r w:rsidRPr="00412BBA">
        <w:rPr>
          <w:rFonts w:ascii="Verdana" w:hAnsi="Verdana" w:cs="Tahoma"/>
          <w:sz w:val="22"/>
          <w:szCs w:val="22"/>
        </w:rPr>
        <w:t xml:space="preserve">para sus clientes. </w:t>
      </w:r>
    </w:p>
    <w:p w14:paraId="64996552" w14:textId="77777777" w:rsidR="001E7869" w:rsidRPr="00111725" w:rsidRDefault="001E7869" w:rsidP="00111725">
      <w:pPr>
        <w:tabs>
          <w:tab w:val="left" w:pos="-720"/>
          <w:tab w:val="left" w:pos="0"/>
        </w:tabs>
        <w:suppressAutoHyphens/>
        <w:spacing w:after="0" w:line="360" w:lineRule="auto"/>
        <w:ind w:left="426"/>
        <w:jc w:val="both"/>
        <w:rPr>
          <w:rFonts w:ascii="Verdana" w:hAnsi="Verdana"/>
          <w:b/>
          <w:spacing w:val="-3"/>
          <w:sz w:val="22"/>
          <w:szCs w:val="22"/>
        </w:rPr>
      </w:pPr>
    </w:p>
    <w:p w14:paraId="6BD0DDD8" w14:textId="77777777" w:rsidR="000C04E3" w:rsidRPr="00111725" w:rsidRDefault="008721ED" w:rsidP="00A31341">
      <w:pPr>
        <w:pStyle w:val="punto0"/>
        <w:keepNext w:val="0"/>
        <w:numPr>
          <w:ilvl w:val="0"/>
          <w:numId w:val="2"/>
        </w:numPr>
        <w:outlineLvl w:val="0"/>
        <w:rPr>
          <w:rFonts w:ascii="Verdana" w:hAnsi="Verdana"/>
          <w:b w:val="0"/>
          <w:sz w:val="22"/>
          <w:szCs w:val="22"/>
          <w:u w:val="single"/>
        </w:rPr>
      </w:pPr>
      <w:bookmarkStart w:id="5" w:name="_Toc475888718"/>
      <w:r w:rsidRPr="00111725">
        <w:rPr>
          <w:rFonts w:ascii="Verdana" w:hAnsi="Verdana"/>
          <w:sz w:val="22"/>
          <w:szCs w:val="22"/>
          <w:u w:val="single"/>
        </w:rPr>
        <w:t>DEFINICIONES</w:t>
      </w:r>
      <w:bookmarkEnd w:id="5"/>
      <w:r w:rsidR="009E0B63" w:rsidRPr="00111725">
        <w:rPr>
          <w:rFonts w:ascii="Verdana" w:hAnsi="Verdana"/>
          <w:sz w:val="22"/>
          <w:szCs w:val="22"/>
          <w:u w:val="single"/>
        </w:rPr>
        <w:t xml:space="preserve"> </w:t>
      </w:r>
    </w:p>
    <w:p w14:paraId="46DB8641" w14:textId="1F1829E2" w:rsidR="008721ED" w:rsidRDefault="003F361D" w:rsidP="00D61357">
      <w:pPr>
        <w:pStyle w:val="punto0"/>
        <w:keepNext w:val="0"/>
        <w:ind w:left="426"/>
        <w:rPr>
          <w:rFonts w:ascii="Verdana" w:hAnsi="Verdana"/>
          <w:b w:val="0"/>
          <w:caps w:val="0"/>
          <w:sz w:val="22"/>
          <w:szCs w:val="22"/>
        </w:rPr>
      </w:pPr>
      <w:r w:rsidRPr="00111725">
        <w:rPr>
          <w:rFonts w:ascii="Verdana" w:hAnsi="Verdana"/>
          <w:b w:val="0"/>
          <w:sz w:val="22"/>
          <w:szCs w:val="22"/>
        </w:rPr>
        <w:t>N</w:t>
      </w:r>
      <w:r w:rsidRPr="00111725">
        <w:rPr>
          <w:rFonts w:ascii="Verdana" w:hAnsi="Verdana"/>
          <w:b w:val="0"/>
          <w:caps w:val="0"/>
          <w:sz w:val="22"/>
          <w:szCs w:val="22"/>
        </w:rPr>
        <w:t>o aplica</w:t>
      </w:r>
    </w:p>
    <w:p w14:paraId="7D0B73A7" w14:textId="77777777" w:rsidR="00703B1B" w:rsidRPr="00111725" w:rsidRDefault="00703B1B" w:rsidP="00D61357">
      <w:pPr>
        <w:pStyle w:val="punto0"/>
        <w:keepNext w:val="0"/>
        <w:ind w:left="426"/>
        <w:rPr>
          <w:rFonts w:ascii="Verdana" w:hAnsi="Verdana"/>
          <w:b w:val="0"/>
          <w:caps w:val="0"/>
          <w:sz w:val="22"/>
          <w:szCs w:val="22"/>
        </w:rPr>
      </w:pPr>
    </w:p>
    <w:p w14:paraId="3F90B284" w14:textId="77777777" w:rsidR="00703B1B" w:rsidRPr="00111725" w:rsidRDefault="00703B1B" w:rsidP="00703B1B">
      <w:pPr>
        <w:pStyle w:val="punto0"/>
        <w:keepNext w:val="0"/>
        <w:numPr>
          <w:ilvl w:val="0"/>
          <w:numId w:val="2"/>
        </w:numPr>
        <w:outlineLvl w:val="0"/>
        <w:rPr>
          <w:rFonts w:ascii="Verdana" w:hAnsi="Verdana"/>
          <w:sz w:val="22"/>
          <w:szCs w:val="22"/>
          <w:u w:val="single"/>
        </w:rPr>
      </w:pPr>
      <w:bookmarkStart w:id="6" w:name="_Toc475888719"/>
      <w:r w:rsidRPr="00111725">
        <w:rPr>
          <w:rFonts w:ascii="Verdana" w:hAnsi="Verdana"/>
          <w:sz w:val="22"/>
          <w:szCs w:val="22"/>
          <w:u w:val="single"/>
        </w:rPr>
        <w:t>MAPA DE PROCESOS</w:t>
      </w:r>
      <w:bookmarkEnd w:id="6"/>
      <w:r w:rsidRPr="00111725">
        <w:rPr>
          <w:rFonts w:ascii="Verdana" w:hAnsi="Verdana"/>
          <w:sz w:val="22"/>
          <w:szCs w:val="22"/>
          <w:u w:val="single"/>
        </w:rPr>
        <w:t xml:space="preserve"> </w:t>
      </w:r>
    </w:p>
    <w:p w14:paraId="66470D87" w14:textId="037E5C69" w:rsidR="00703B1B" w:rsidRDefault="00D016B4" w:rsidP="00DF4383">
      <w:pPr>
        <w:pStyle w:val="punto0"/>
        <w:keepNext w:val="0"/>
        <w:tabs>
          <w:tab w:val="clear" w:pos="0"/>
          <w:tab w:val="left" w:pos="-567"/>
        </w:tabs>
        <w:ind w:left="-1418" w:right="-710"/>
        <w:outlineLvl w:val="0"/>
      </w:pPr>
      <w:r>
        <w:object w:dxaOrig="18045" w:dyaOrig="5790" w14:anchorId="2C24D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75pt;height:183.75pt" o:ole="">
            <v:imagedata r:id="rId10" o:title=""/>
          </v:shape>
          <o:OLEObject Type="Embed" ProgID="Visio.Drawing.15" ShapeID="_x0000_i1025" DrawAspect="Content" ObjectID="_1643705905" r:id="rId11"/>
        </w:object>
      </w:r>
    </w:p>
    <w:p w14:paraId="6EBA3CE8" w14:textId="77777777" w:rsidR="001E7869" w:rsidRPr="00111725" w:rsidRDefault="001E7869" w:rsidP="00111725">
      <w:pPr>
        <w:pStyle w:val="punto0"/>
        <w:keepNext w:val="0"/>
        <w:spacing w:after="0"/>
        <w:ind w:left="426"/>
        <w:rPr>
          <w:rFonts w:ascii="Verdana" w:hAnsi="Verdana"/>
          <w:b w:val="0"/>
          <w:caps w:val="0"/>
          <w:sz w:val="22"/>
          <w:szCs w:val="22"/>
        </w:rPr>
      </w:pPr>
    </w:p>
    <w:p w14:paraId="79BF938D" w14:textId="24913D96" w:rsidR="0038368A" w:rsidRDefault="008721ED" w:rsidP="00A31341">
      <w:pPr>
        <w:pStyle w:val="punto0"/>
        <w:keepNext w:val="0"/>
        <w:numPr>
          <w:ilvl w:val="0"/>
          <w:numId w:val="2"/>
        </w:numPr>
        <w:outlineLvl w:val="0"/>
        <w:rPr>
          <w:rFonts w:ascii="Verdana" w:hAnsi="Verdana"/>
          <w:sz w:val="22"/>
          <w:szCs w:val="22"/>
          <w:u w:val="single"/>
        </w:rPr>
      </w:pPr>
      <w:bookmarkStart w:id="7" w:name="_Toc475888720"/>
      <w:r w:rsidRPr="00111725">
        <w:rPr>
          <w:rFonts w:ascii="Verdana" w:hAnsi="Verdana"/>
          <w:sz w:val="22"/>
          <w:szCs w:val="22"/>
          <w:u w:val="single"/>
        </w:rPr>
        <w:lastRenderedPageBreak/>
        <w:t>PROCESO</w:t>
      </w:r>
      <w:bookmarkEnd w:id="7"/>
    </w:p>
    <w:p w14:paraId="63D855A9" w14:textId="79F8B6A4" w:rsidR="005A3EE1" w:rsidRDefault="005A3EE1" w:rsidP="00412BBA">
      <w:pPr>
        <w:pStyle w:val="escritura1"/>
        <w:ind w:left="360"/>
        <w:rPr>
          <w:rFonts w:ascii="Verdana" w:hAnsi="Verdana" w:cs="Tahoma"/>
          <w:sz w:val="22"/>
          <w:szCs w:val="22"/>
        </w:rPr>
      </w:pPr>
      <w:r>
        <w:rPr>
          <w:rFonts w:ascii="Verdana" w:hAnsi="Verdana" w:cs="Tahoma"/>
          <w:sz w:val="22"/>
          <w:szCs w:val="22"/>
        </w:rPr>
        <w:t>En la mayoría de los casos, e</w:t>
      </w:r>
      <w:r w:rsidR="00412BBA" w:rsidRPr="00412BBA">
        <w:rPr>
          <w:rFonts w:ascii="Verdana" w:hAnsi="Verdana" w:cs="Tahoma"/>
          <w:sz w:val="22"/>
          <w:szCs w:val="22"/>
        </w:rPr>
        <w:t>l Departamento Comercial</w:t>
      </w:r>
      <w:r w:rsidR="0076776A">
        <w:rPr>
          <w:rFonts w:ascii="Verdana" w:hAnsi="Verdana" w:cs="Tahoma"/>
          <w:sz w:val="22"/>
          <w:szCs w:val="22"/>
        </w:rPr>
        <w:t xml:space="preserve"> y/o Dirección de Línea</w:t>
      </w:r>
      <w:r w:rsidR="00412BBA" w:rsidRPr="00412BBA">
        <w:rPr>
          <w:rFonts w:ascii="Verdana" w:hAnsi="Verdana" w:cs="Tahoma"/>
          <w:sz w:val="22"/>
          <w:szCs w:val="22"/>
        </w:rPr>
        <w:t xml:space="preserve"> del </w:t>
      </w:r>
      <w:r w:rsidR="00CD32F7">
        <w:rPr>
          <w:rFonts w:ascii="Verdana" w:hAnsi="Verdana" w:cs="Tahoma"/>
          <w:b/>
          <w:sz w:val="22"/>
          <w:szCs w:val="22"/>
        </w:rPr>
        <w:t>Grupo SANED</w:t>
      </w:r>
      <w:r w:rsidR="00494E74">
        <w:rPr>
          <w:rFonts w:ascii="Verdana" w:hAnsi="Verdana" w:cs="Tahoma"/>
          <w:b/>
          <w:sz w:val="22"/>
          <w:szCs w:val="22"/>
        </w:rPr>
        <w:t xml:space="preserve"> </w:t>
      </w:r>
      <w:r w:rsidR="0076776A">
        <w:rPr>
          <w:rFonts w:ascii="Verdana" w:hAnsi="Verdana" w:cs="Tahoma"/>
          <w:sz w:val="22"/>
          <w:szCs w:val="22"/>
        </w:rPr>
        <w:t>son los</w:t>
      </w:r>
      <w:r w:rsidR="00412BBA" w:rsidRPr="00412BBA">
        <w:rPr>
          <w:rFonts w:ascii="Verdana" w:hAnsi="Verdana" w:cs="Tahoma"/>
          <w:sz w:val="22"/>
          <w:szCs w:val="22"/>
        </w:rPr>
        <w:t xml:space="preserve"> encargado</w:t>
      </w:r>
      <w:r w:rsidR="0076776A">
        <w:rPr>
          <w:rFonts w:ascii="Verdana" w:hAnsi="Verdana" w:cs="Tahoma"/>
          <w:sz w:val="22"/>
          <w:szCs w:val="22"/>
        </w:rPr>
        <w:t>s</w:t>
      </w:r>
      <w:r w:rsidR="00412BBA" w:rsidRPr="00412BBA">
        <w:rPr>
          <w:rFonts w:ascii="Verdana" w:hAnsi="Verdana" w:cs="Tahoma"/>
          <w:sz w:val="22"/>
          <w:szCs w:val="22"/>
        </w:rPr>
        <w:t xml:space="preserve"> del contacto con los clientes siguiendo lo indicado en el procedimiento “Procedimiento para la elaboración y seguimiento de presupuestos” (</w:t>
      </w:r>
      <w:r w:rsidR="00412BBA">
        <w:rPr>
          <w:rFonts w:ascii="Verdana" w:hAnsi="Verdana" w:cs="Tahoma"/>
          <w:sz w:val="22"/>
          <w:szCs w:val="22"/>
        </w:rPr>
        <w:t>PR/004</w:t>
      </w:r>
      <w:r w:rsidR="00412BBA" w:rsidRPr="00412BBA">
        <w:rPr>
          <w:rFonts w:ascii="Verdana" w:hAnsi="Verdana" w:cs="Tahoma"/>
          <w:sz w:val="22"/>
          <w:szCs w:val="22"/>
        </w:rPr>
        <w:t>).</w:t>
      </w:r>
    </w:p>
    <w:p w14:paraId="46C79BA2" w14:textId="3CDD59D6" w:rsidR="00412BBA" w:rsidRPr="00412BBA" w:rsidRDefault="005A3EE1" w:rsidP="00412BBA">
      <w:pPr>
        <w:pStyle w:val="escritura1"/>
        <w:ind w:left="360"/>
        <w:rPr>
          <w:rFonts w:ascii="Verdana" w:hAnsi="Verdana" w:cs="Tahoma"/>
          <w:sz w:val="22"/>
          <w:szCs w:val="22"/>
        </w:rPr>
      </w:pPr>
      <w:r>
        <w:rPr>
          <w:rFonts w:ascii="Verdana" w:hAnsi="Verdana" w:cs="Tahoma"/>
          <w:sz w:val="22"/>
          <w:szCs w:val="22"/>
        </w:rPr>
        <w:t>En el caso de publicaciones propias (El Médico y Aula Farmacia) no existe cliente por lo que se seguirá lo especificado en el PR/005 “</w:t>
      </w:r>
      <w:r w:rsidRPr="005A3EE1">
        <w:rPr>
          <w:rFonts w:ascii="Verdana" w:hAnsi="Verdana" w:cs="Tahoma"/>
          <w:sz w:val="22"/>
          <w:szCs w:val="22"/>
        </w:rPr>
        <w:t>Procedimiento para el Control del Diseño y Desarrollo”</w:t>
      </w:r>
      <w:r>
        <w:rPr>
          <w:rFonts w:ascii="Verdana" w:hAnsi="Verdana" w:cs="Tahoma"/>
          <w:sz w:val="22"/>
          <w:szCs w:val="22"/>
        </w:rPr>
        <w:t>.</w:t>
      </w:r>
    </w:p>
    <w:p w14:paraId="72AA6FFD" w14:textId="3F6DD489" w:rsidR="00412BBA" w:rsidRPr="00412BBA" w:rsidRDefault="00412BBA" w:rsidP="00412BBA">
      <w:pPr>
        <w:pStyle w:val="escritura1"/>
        <w:ind w:left="360"/>
        <w:rPr>
          <w:rFonts w:ascii="Verdana" w:hAnsi="Verdana" w:cs="Tahoma"/>
          <w:sz w:val="22"/>
          <w:szCs w:val="22"/>
        </w:rPr>
      </w:pPr>
      <w:r w:rsidRPr="00412BBA">
        <w:rPr>
          <w:rFonts w:ascii="Verdana" w:hAnsi="Verdana" w:cs="Tahoma"/>
          <w:sz w:val="22"/>
          <w:szCs w:val="22"/>
        </w:rPr>
        <w:t>Una vez que ha sido aceptado el Presupuesto</w:t>
      </w:r>
      <w:r w:rsidR="005A3EE1">
        <w:rPr>
          <w:rFonts w:ascii="Verdana" w:hAnsi="Verdana" w:cs="Tahoma"/>
          <w:sz w:val="22"/>
          <w:szCs w:val="22"/>
        </w:rPr>
        <w:t xml:space="preserve"> o validado el diseño</w:t>
      </w:r>
      <w:r w:rsidRPr="00412BBA">
        <w:rPr>
          <w:rFonts w:ascii="Verdana" w:hAnsi="Verdana" w:cs="Tahoma"/>
          <w:sz w:val="22"/>
          <w:szCs w:val="22"/>
        </w:rPr>
        <w:t xml:space="preserve">, se planifica el servicio de acuerdo a lo descrito en el punto </w:t>
      </w:r>
      <w:r w:rsidR="00E617A5">
        <w:rPr>
          <w:rFonts w:ascii="Verdana" w:hAnsi="Verdana" w:cs="Tahoma"/>
          <w:sz w:val="22"/>
          <w:szCs w:val="22"/>
        </w:rPr>
        <w:t>4</w:t>
      </w:r>
      <w:r w:rsidRPr="00412BBA">
        <w:rPr>
          <w:rFonts w:ascii="Verdana" w:hAnsi="Verdana" w:cs="Tahoma"/>
          <w:sz w:val="22"/>
          <w:szCs w:val="22"/>
        </w:rPr>
        <w:t>.1 del presente procedimiento.</w:t>
      </w:r>
    </w:p>
    <w:p w14:paraId="458C916B" w14:textId="5D2DF1B1" w:rsidR="003F361D" w:rsidRPr="00111725" w:rsidRDefault="00703B1B" w:rsidP="00555BF2">
      <w:pPr>
        <w:pStyle w:val="Ttulo2"/>
        <w:tabs>
          <w:tab w:val="left" w:pos="993"/>
        </w:tabs>
        <w:spacing w:after="240"/>
        <w:ind w:left="430"/>
        <w:rPr>
          <w:rFonts w:ascii="Verdana" w:hAnsi="Verdana"/>
          <w:b/>
          <w:color w:val="auto"/>
          <w:sz w:val="22"/>
          <w:szCs w:val="22"/>
        </w:rPr>
      </w:pPr>
      <w:bookmarkStart w:id="8" w:name="_Toc475888721"/>
      <w:r>
        <w:rPr>
          <w:rFonts w:ascii="Verdana" w:hAnsi="Verdana"/>
          <w:b/>
          <w:color w:val="auto"/>
          <w:sz w:val="22"/>
          <w:szCs w:val="22"/>
        </w:rPr>
        <w:t>4</w:t>
      </w:r>
      <w:r w:rsidR="00555BF2" w:rsidRPr="00111725">
        <w:rPr>
          <w:rFonts w:ascii="Verdana" w:hAnsi="Verdana"/>
          <w:b/>
          <w:color w:val="auto"/>
          <w:sz w:val="22"/>
          <w:szCs w:val="22"/>
        </w:rPr>
        <w:t xml:space="preserve">.1 </w:t>
      </w:r>
      <w:r w:rsidR="00555BF2" w:rsidRPr="00111725">
        <w:rPr>
          <w:rFonts w:ascii="Verdana" w:hAnsi="Verdana"/>
          <w:b/>
          <w:color w:val="auto"/>
          <w:sz w:val="22"/>
          <w:szCs w:val="22"/>
        </w:rPr>
        <w:tab/>
      </w:r>
      <w:r w:rsidR="002C2861">
        <w:rPr>
          <w:rFonts w:ascii="Verdana" w:hAnsi="Verdana"/>
          <w:b/>
          <w:color w:val="auto"/>
          <w:sz w:val="22"/>
          <w:szCs w:val="22"/>
          <w:u w:val="single"/>
        </w:rPr>
        <w:t>Planificación del Servicio</w:t>
      </w:r>
      <w:bookmarkEnd w:id="8"/>
    </w:p>
    <w:p w14:paraId="2AC9C9E8" w14:textId="77AC21EB" w:rsidR="00494E74" w:rsidRPr="00494E74" w:rsidRDefault="00494E74" w:rsidP="00494E74">
      <w:pPr>
        <w:spacing w:line="360" w:lineRule="auto"/>
        <w:ind w:left="993"/>
        <w:jc w:val="both"/>
        <w:rPr>
          <w:rFonts w:ascii="Verdana" w:hAnsi="Verdana"/>
          <w:sz w:val="22"/>
          <w:szCs w:val="22"/>
        </w:rPr>
      </w:pPr>
      <w:r w:rsidRPr="00494E74">
        <w:rPr>
          <w:rFonts w:ascii="Verdana" w:hAnsi="Verdana"/>
          <w:sz w:val="22"/>
          <w:szCs w:val="22"/>
        </w:rPr>
        <w:t>Cuando el cliente ha aceptado el Presupuesto el Director Comercial es el encargado de generar la Orden de Trabajo Interna y</w:t>
      </w:r>
      <w:r w:rsidR="0081235D">
        <w:rPr>
          <w:rFonts w:ascii="Verdana" w:hAnsi="Verdana"/>
          <w:sz w:val="22"/>
          <w:szCs w:val="22"/>
        </w:rPr>
        <w:t xml:space="preserve"> la Coordinadora </w:t>
      </w:r>
      <w:r w:rsidRPr="00494E74">
        <w:rPr>
          <w:rFonts w:ascii="Verdana" w:hAnsi="Verdana"/>
          <w:sz w:val="22"/>
          <w:szCs w:val="22"/>
        </w:rPr>
        <w:t>asigna el pro</w:t>
      </w:r>
      <w:r w:rsidR="0081235D">
        <w:rPr>
          <w:rFonts w:ascii="Verdana" w:hAnsi="Verdana"/>
          <w:sz w:val="22"/>
          <w:szCs w:val="22"/>
        </w:rPr>
        <w:t xml:space="preserve">yecto a un </w:t>
      </w:r>
      <w:r w:rsidR="00CD32F7">
        <w:rPr>
          <w:rFonts w:ascii="Verdana" w:hAnsi="Verdana"/>
          <w:sz w:val="22"/>
          <w:szCs w:val="22"/>
        </w:rPr>
        <w:t>Jefe de Proyecto</w:t>
      </w:r>
      <w:r w:rsidR="0081235D">
        <w:rPr>
          <w:rFonts w:ascii="Verdana" w:hAnsi="Verdana"/>
          <w:sz w:val="22"/>
          <w:szCs w:val="22"/>
        </w:rPr>
        <w:t xml:space="preserve"> tal, </w:t>
      </w:r>
      <w:r w:rsidR="0081235D" w:rsidRPr="00494E74">
        <w:rPr>
          <w:rFonts w:ascii="Verdana" w:hAnsi="Verdana"/>
          <w:sz w:val="22"/>
          <w:szCs w:val="22"/>
        </w:rPr>
        <w:t>en función de la disponibilidad y experiencia, al personal q</w:t>
      </w:r>
      <w:r w:rsidR="0081235D">
        <w:rPr>
          <w:rFonts w:ascii="Verdana" w:hAnsi="Verdana"/>
          <w:sz w:val="22"/>
          <w:szCs w:val="22"/>
        </w:rPr>
        <w:t xml:space="preserve">ue va a trabajar en el proyecto, </w:t>
      </w:r>
      <w:r w:rsidRPr="00494E74">
        <w:rPr>
          <w:rFonts w:ascii="Verdana" w:hAnsi="Verdana"/>
          <w:sz w:val="22"/>
          <w:szCs w:val="22"/>
        </w:rPr>
        <w:t xml:space="preserve">como se especifica en el </w:t>
      </w:r>
      <w:r w:rsidRPr="00494E74">
        <w:rPr>
          <w:rFonts w:ascii="Verdana" w:hAnsi="Verdana" w:cs="Tahoma"/>
          <w:sz w:val="22"/>
          <w:szCs w:val="22"/>
        </w:rPr>
        <w:t>“Procedimiento para la elaboración y seguimiento de presupuestos” (PR/004).</w:t>
      </w:r>
    </w:p>
    <w:p w14:paraId="1A538334" w14:textId="4D9B99D7" w:rsidR="00494E74" w:rsidRPr="00494E74" w:rsidRDefault="00494E74" w:rsidP="00494E74">
      <w:pPr>
        <w:spacing w:line="360" w:lineRule="auto"/>
        <w:ind w:left="993"/>
        <w:jc w:val="both"/>
        <w:rPr>
          <w:rFonts w:ascii="Verdana" w:hAnsi="Verdana"/>
          <w:sz w:val="22"/>
          <w:szCs w:val="22"/>
        </w:rPr>
      </w:pPr>
      <w:r w:rsidRPr="00494E74">
        <w:rPr>
          <w:rFonts w:ascii="Verdana" w:hAnsi="Verdana"/>
          <w:sz w:val="22"/>
          <w:szCs w:val="22"/>
        </w:rPr>
        <w:t xml:space="preserve">El </w:t>
      </w:r>
      <w:r w:rsidR="00CD32F7">
        <w:rPr>
          <w:rFonts w:ascii="Verdana" w:hAnsi="Verdana"/>
          <w:sz w:val="22"/>
          <w:szCs w:val="22"/>
        </w:rPr>
        <w:t>Jefe de Proyecto</w:t>
      </w:r>
      <w:r w:rsidRPr="00494E74">
        <w:rPr>
          <w:rFonts w:ascii="Verdana" w:hAnsi="Verdana"/>
          <w:sz w:val="22"/>
          <w:szCs w:val="22"/>
        </w:rPr>
        <w:t xml:space="preserve"> planifica el servicio. Primeramente, en la aplicación informática, selecciona en el menú Presupuestos con OT, la Orden de Trabajo Interna asignada. Y a continuación, puede subir en este apartado toda la documentación necesaria entre la que estará incluida:</w:t>
      </w:r>
    </w:p>
    <w:p w14:paraId="10DD2508" w14:textId="77777777" w:rsidR="00494E74" w:rsidRPr="00494E74" w:rsidRDefault="00494E74" w:rsidP="00494E74">
      <w:pPr>
        <w:numPr>
          <w:ilvl w:val="0"/>
          <w:numId w:val="11"/>
        </w:numPr>
        <w:spacing w:after="0" w:line="360" w:lineRule="auto"/>
        <w:ind w:left="993" w:firstLine="0"/>
        <w:jc w:val="both"/>
        <w:rPr>
          <w:rFonts w:ascii="Verdana" w:hAnsi="Verdana"/>
          <w:sz w:val="22"/>
          <w:szCs w:val="22"/>
        </w:rPr>
      </w:pPr>
      <w:r w:rsidRPr="00494E74">
        <w:rPr>
          <w:rFonts w:ascii="Verdana" w:hAnsi="Verdana"/>
          <w:sz w:val="22"/>
          <w:szCs w:val="22"/>
        </w:rPr>
        <w:t>El presupuesto (</w:t>
      </w:r>
      <w:proofErr w:type="spellStart"/>
      <w:r w:rsidRPr="00494E74">
        <w:rPr>
          <w:rFonts w:ascii="Verdana" w:hAnsi="Verdana"/>
          <w:sz w:val="22"/>
          <w:szCs w:val="22"/>
        </w:rPr>
        <w:t>pdf</w:t>
      </w:r>
      <w:proofErr w:type="spellEnd"/>
      <w:r w:rsidRPr="00494E74">
        <w:rPr>
          <w:rFonts w:ascii="Verdana" w:hAnsi="Verdana"/>
          <w:sz w:val="22"/>
          <w:szCs w:val="22"/>
        </w:rPr>
        <w:t>)</w:t>
      </w:r>
    </w:p>
    <w:p w14:paraId="0EE24DCB" w14:textId="77777777" w:rsidR="00494E74" w:rsidRPr="00494E74" w:rsidRDefault="00494E74" w:rsidP="00494E74">
      <w:pPr>
        <w:numPr>
          <w:ilvl w:val="0"/>
          <w:numId w:val="11"/>
        </w:numPr>
        <w:spacing w:after="0" w:line="360" w:lineRule="auto"/>
        <w:ind w:left="993" w:firstLine="0"/>
        <w:jc w:val="both"/>
        <w:rPr>
          <w:rFonts w:ascii="Verdana" w:hAnsi="Verdana"/>
          <w:sz w:val="22"/>
          <w:szCs w:val="22"/>
        </w:rPr>
      </w:pPr>
      <w:r w:rsidRPr="00494E74">
        <w:rPr>
          <w:rFonts w:ascii="Verdana" w:hAnsi="Verdana"/>
          <w:sz w:val="22"/>
          <w:szCs w:val="22"/>
        </w:rPr>
        <w:t>Hoja de Costes (</w:t>
      </w:r>
      <w:proofErr w:type="spellStart"/>
      <w:r w:rsidRPr="00494E74">
        <w:rPr>
          <w:rFonts w:ascii="Verdana" w:hAnsi="Verdana"/>
          <w:sz w:val="22"/>
          <w:szCs w:val="22"/>
        </w:rPr>
        <w:t>pdf</w:t>
      </w:r>
      <w:proofErr w:type="spellEnd"/>
      <w:r w:rsidRPr="00494E74">
        <w:rPr>
          <w:rFonts w:ascii="Verdana" w:hAnsi="Verdana"/>
          <w:sz w:val="22"/>
          <w:szCs w:val="22"/>
        </w:rPr>
        <w:t>)</w:t>
      </w:r>
    </w:p>
    <w:p w14:paraId="1ACF2CD4" w14:textId="6389F920" w:rsidR="00494E74" w:rsidRPr="00494E74" w:rsidRDefault="00494E74" w:rsidP="00494E74">
      <w:pPr>
        <w:numPr>
          <w:ilvl w:val="0"/>
          <w:numId w:val="11"/>
        </w:numPr>
        <w:spacing w:after="0" w:line="360" w:lineRule="auto"/>
        <w:ind w:left="993" w:firstLine="0"/>
        <w:jc w:val="both"/>
        <w:rPr>
          <w:rFonts w:ascii="Verdana" w:hAnsi="Verdana"/>
          <w:sz w:val="22"/>
          <w:szCs w:val="22"/>
        </w:rPr>
      </w:pPr>
      <w:r>
        <w:rPr>
          <w:rFonts w:ascii="Verdana" w:hAnsi="Verdana"/>
          <w:sz w:val="22"/>
          <w:szCs w:val="22"/>
        </w:rPr>
        <w:t>Cronograma</w:t>
      </w:r>
    </w:p>
    <w:p w14:paraId="4CBE2F94" w14:textId="77777777" w:rsidR="0081235D" w:rsidRDefault="0081235D" w:rsidP="00CF17C0">
      <w:pPr>
        <w:spacing w:line="360" w:lineRule="auto"/>
        <w:ind w:left="993"/>
        <w:jc w:val="both"/>
        <w:rPr>
          <w:rFonts w:ascii="Verdana" w:hAnsi="Verdana"/>
          <w:sz w:val="22"/>
          <w:szCs w:val="22"/>
        </w:rPr>
      </w:pPr>
    </w:p>
    <w:p w14:paraId="0EE49532" w14:textId="22F3EF8B" w:rsidR="00CF17C0" w:rsidRDefault="00494E74" w:rsidP="00CF17C0">
      <w:pPr>
        <w:spacing w:line="360" w:lineRule="auto"/>
        <w:ind w:left="993"/>
        <w:jc w:val="both"/>
        <w:rPr>
          <w:rFonts w:ascii="Verdana" w:hAnsi="Verdana"/>
          <w:sz w:val="22"/>
          <w:szCs w:val="22"/>
        </w:rPr>
      </w:pPr>
      <w:r w:rsidRPr="00494E74">
        <w:rPr>
          <w:rFonts w:ascii="Verdana" w:hAnsi="Verdana"/>
          <w:sz w:val="22"/>
          <w:szCs w:val="22"/>
        </w:rPr>
        <w:lastRenderedPageBreak/>
        <w:t xml:space="preserve">El </w:t>
      </w:r>
      <w:r w:rsidR="00CD32F7">
        <w:rPr>
          <w:rFonts w:ascii="Verdana" w:hAnsi="Verdana"/>
          <w:sz w:val="22"/>
          <w:szCs w:val="22"/>
        </w:rPr>
        <w:t>Jefe de Proyecto</w:t>
      </w:r>
      <w:r w:rsidRPr="00494E74">
        <w:rPr>
          <w:rFonts w:ascii="Verdana" w:hAnsi="Verdana"/>
          <w:sz w:val="22"/>
          <w:szCs w:val="22"/>
        </w:rPr>
        <w:t xml:space="preserve"> elabora </w:t>
      </w:r>
      <w:r>
        <w:rPr>
          <w:rFonts w:ascii="Verdana" w:hAnsi="Verdana"/>
          <w:sz w:val="22"/>
          <w:szCs w:val="22"/>
        </w:rPr>
        <w:t>el Cronograma</w:t>
      </w:r>
      <w:r w:rsidRPr="00494E74">
        <w:rPr>
          <w:rFonts w:ascii="Verdana" w:hAnsi="Verdana"/>
          <w:sz w:val="22"/>
          <w:szCs w:val="22"/>
        </w:rPr>
        <w:t>:</w:t>
      </w:r>
    </w:p>
    <w:p w14:paraId="2C5A4533" w14:textId="77777777" w:rsidR="00CF17C0" w:rsidRPr="00CF17C0" w:rsidRDefault="00494E74" w:rsidP="00CF17C0">
      <w:pPr>
        <w:pStyle w:val="Prrafodelista"/>
        <w:numPr>
          <w:ilvl w:val="1"/>
          <w:numId w:val="11"/>
        </w:numPr>
        <w:spacing w:line="360" w:lineRule="auto"/>
        <w:jc w:val="both"/>
        <w:rPr>
          <w:rFonts w:ascii="Verdana" w:hAnsi="Verdana"/>
          <w:sz w:val="22"/>
          <w:szCs w:val="22"/>
        </w:rPr>
      </w:pPr>
      <w:r w:rsidRPr="00CF17C0">
        <w:rPr>
          <w:rFonts w:ascii="Verdana" w:hAnsi="Verdana"/>
          <w:sz w:val="22"/>
          <w:szCs w:val="22"/>
        </w:rPr>
        <w:t xml:space="preserve">Trabajos con diseño: solo para proyectos que incluyan diseño (tal y como se debe especificar en la OT interna). Se completará los distintos apartados en el cronograma siguiendo lo indicado en el </w:t>
      </w:r>
      <w:r w:rsidR="00CF17C0" w:rsidRPr="00CF17C0">
        <w:rPr>
          <w:rFonts w:ascii="Verdana" w:hAnsi="Verdana" w:cs="Tahoma"/>
          <w:sz w:val="22"/>
          <w:szCs w:val="22"/>
        </w:rPr>
        <w:t>PR/005 “Procedimiento para el Control del Diseño y Desarrollo”.</w:t>
      </w:r>
    </w:p>
    <w:p w14:paraId="551A6479" w14:textId="1DA71F04" w:rsidR="00494E74" w:rsidRPr="00CF17C0" w:rsidRDefault="00494E74" w:rsidP="00CF17C0">
      <w:pPr>
        <w:pStyle w:val="Prrafodelista"/>
        <w:numPr>
          <w:ilvl w:val="1"/>
          <w:numId w:val="11"/>
        </w:numPr>
        <w:spacing w:line="360" w:lineRule="auto"/>
        <w:jc w:val="both"/>
        <w:rPr>
          <w:rFonts w:ascii="Verdana" w:hAnsi="Verdana"/>
          <w:sz w:val="22"/>
          <w:szCs w:val="22"/>
        </w:rPr>
      </w:pPr>
      <w:r w:rsidRPr="00CF17C0">
        <w:rPr>
          <w:rFonts w:ascii="Verdana" w:hAnsi="Verdana"/>
          <w:sz w:val="22"/>
          <w:szCs w:val="22"/>
        </w:rPr>
        <w:t xml:space="preserve">Trabajos sin diseño: </w:t>
      </w:r>
      <w:r w:rsidR="00CD32F7">
        <w:rPr>
          <w:rFonts w:ascii="Verdana" w:hAnsi="Verdana"/>
          <w:sz w:val="22"/>
          <w:szCs w:val="22"/>
        </w:rPr>
        <w:t>Jefe de Proyecto</w:t>
      </w:r>
      <w:r w:rsidRPr="00CF17C0">
        <w:rPr>
          <w:rFonts w:ascii="Verdana" w:hAnsi="Verdana"/>
          <w:sz w:val="22"/>
          <w:szCs w:val="22"/>
        </w:rPr>
        <w:t xml:space="preserve"> anotará todas las fases a seguir por el personal de </w:t>
      </w:r>
      <w:r w:rsidR="00CD32F7">
        <w:rPr>
          <w:rFonts w:ascii="Verdana" w:hAnsi="Verdana"/>
          <w:b/>
          <w:sz w:val="22"/>
          <w:szCs w:val="22"/>
        </w:rPr>
        <w:t>Grupo SANED</w:t>
      </w:r>
      <w:r w:rsidRPr="00CF17C0">
        <w:rPr>
          <w:rFonts w:ascii="Verdana" w:hAnsi="Verdana"/>
          <w:sz w:val="22"/>
          <w:szCs w:val="22"/>
        </w:rPr>
        <w:t xml:space="preserve"> y donde se llevará el control de las mismas. </w:t>
      </w:r>
    </w:p>
    <w:p w14:paraId="3191766E" w14:textId="7030C9F4" w:rsidR="00CF17C0" w:rsidRDefault="00CF17C0" w:rsidP="00CF17C0">
      <w:pPr>
        <w:pStyle w:val="escritura1"/>
        <w:ind w:left="993"/>
        <w:rPr>
          <w:rFonts w:ascii="Verdana" w:hAnsi="Verdana" w:cs="Tahoma"/>
          <w:sz w:val="22"/>
          <w:szCs w:val="22"/>
        </w:rPr>
      </w:pPr>
      <w:r>
        <w:rPr>
          <w:rFonts w:ascii="Verdana" w:hAnsi="Verdana"/>
          <w:sz w:val="22"/>
          <w:szCs w:val="22"/>
        </w:rPr>
        <w:t xml:space="preserve">En el caso de publicaciones propias, la planificación es llevada a cabo por la Directora de la Publicación a través de la Planilla de cierre tal y como se especifica en el </w:t>
      </w:r>
      <w:r>
        <w:rPr>
          <w:rFonts w:ascii="Verdana" w:hAnsi="Verdana" w:cs="Tahoma"/>
          <w:sz w:val="22"/>
          <w:szCs w:val="22"/>
        </w:rPr>
        <w:t>PR/005 “</w:t>
      </w:r>
      <w:r w:rsidRPr="005A3EE1">
        <w:rPr>
          <w:rFonts w:ascii="Verdana" w:hAnsi="Verdana" w:cs="Tahoma"/>
          <w:sz w:val="22"/>
          <w:szCs w:val="22"/>
        </w:rPr>
        <w:t>Procedimiento para el Control del Diseño y Desarrollo”</w:t>
      </w:r>
      <w:r>
        <w:rPr>
          <w:rFonts w:ascii="Verdana" w:hAnsi="Verdana" w:cs="Tahoma"/>
          <w:sz w:val="22"/>
          <w:szCs w:val="22"/>
        </w:rPr>
        <w:t>.</w:t>
      </w:r>
    </w:p>
    <w:p w14:paraId="1AC0965F" w14:textId="0909B290" w:rsidR="00CF17C0" w:rsidRDefault="00CF17C0" w:rsidP="00CF17C0">
      <w:pPr>
        <w:pStyle w:val="escritura1"/>
        <w:ind w:left="993"/>
        <w:rPr>
          <w:rFonts w:ascii="Verdana" w:hAnsi="Verdana" w:cs="Tahoma"/>
          <w:sz w:val="22"/>
          <w:szCs w:val="22"/>
        </w:rPr>
      </w:pPr>
      <w:r>
        <w:rPr>
          <w:rFonts w:ascii="Verdana" w:hAnsi="Verdana" w:cs="Tahoma"/>
          <w:sz w:val="22"/>
          <w:szCs w:val="22"/>
        </w:rPr>
        <w:t xml:space="preserve">En el caso de la publicación de la revista Emergencias, la planificación es llevada a cabo por el cliente, la Sociedad Española de Medicina de Urgencias y Emergencias. El Comité editorial del cliente decide diseño y contenido de la revista y </w:t>
      </w:r>
      <w:r w:rsidR="00CD32F7">
        <w:rPr>
          <w:rFonts w:ascii="Verdana" w:hAnsi="Verdana" w:cs="Tahoma"/>
          <w:b/>
          <w:sz w:val="22"/>
          <w:szCs w:val="22"/>
        </w:rPr>
        <w:t>Grupo SANED</w:t>
      </w:r>
      <w:r>
        <w:rPr>
          <w:rFonts w:ascii="Verdana" w:hAnsi="Verdana" w:cs="Tahoma"/>
          <w:sz w:val="22"/>
          <w:szCs w:val="22"/>
        </w:rPr>
        <w:t xml:space="preserve"> corregirá y editará el mismo.</w:t>
      </w:r>
    </w:p>
    <w:p w14:paraId="03F16C6F" w14:textId="1BFEC641" w:rsidR="00702CE8" w:rsidRPr="00412BBA" w:rsidRDefault="00702CE8" w:rsidP="00CF17C0">
      <w:pPr>
        <w:pStyle w:val="escritura1"/>
        <w:ind w:left="993"/>
        <w:rPr>
          <w:rFonts w:ascii="Verdana" w:hAnsi="Verdana" w:cs="Tahoma"/>
          <w:sz w:val="22"/>
          <w:szCs w:val="22"/>
        </w:rPr>
      </w:pPr>
      <w:r>
        <w:rPr>
          <w:rFonts w:ascii="Verdana" w:hAnsi="Verdana" w:cs="Tahoma"/>
          <w:sz w:val="22"/>
          <w:szCs w:val="22"/>
        </w:rPr>
        <w:t xml:space="preserve">En el caso de publicidad o servicios de </w:t>
      </w:r>
      <w:r w:rsidR="00CD32F7">
        <w:rPr>
          <w:rFonts w:ascii="Verdana" w:hAnsi="Verdana" w:cs="Tahoma"/>
          <w:sz w:val="22"/>
          <w:szCs w:val="22"/>
        </w:rPr>
        <w:t>e-</w:t>
      </w:r>
      <w:proofErr w:type="spellStart"/>
      <w:r>
        <w:rPr>
          <w:rFonts w:ascii="Verdana" w:hAnsi="Verdana" w:cs="Tahoma"/>
          <w:sz w:val="22"/>
          <w:szCs w:val="22"/>
        </w:rPr>
        <w:t>mailing</w:t>
      </w:r>
      <w:proofErr w:type="spellEnd"/>
      <w:r>
        <w:rPr>
          <w:rFonts w:ascii="Verdana" w:hAnsi="Verdana" w:cs="Tahoma"/>
          <w:sz w:val="22"/>
          <w:szCs w:val="22"/>
        </w:rPr>
        <w:t>, al tratarse de proyectos puntuales, la planificación será la propia OT abierta, no existiendo cronograma.</w:t>
      </w:r>
    </w:p>
    <w:p w14:paraId="17F48C82" w14:textId="18087E56" w:rsidR="003F361D" w:rsidRDefault="00703B1B" w:rsidP="00555BF2">
      <w:pPr>
        <w:pStyle w:val="Ttulo2"/>
        <w:tabs>
          <w:tab w:val="left" w:pos="993"/>
        </w:tabs>
        <w:spacing w:after="240"/>
        <w:ind w:left="430"/>
        <w:rPr>
          <w:rFonts w:ascii="Verdana" w:hAnsi="Verdana"/>
          <w:b/>
          <w:color w:val="auto"/>
          <w:sz w:val="22"/>
          <w:szCs w:val="22"/>
          <w:u w:val="single"/>
        </w:rPr>
      </w:pPr>
      <w:bookmarkStart w:id="9" w:name="_Toc475888722"/>
      <w:r>
        <w:rPr>
          <w:rFonts w:ascii="Verdana" w:hAnsi="Verdana"/>
          <w:b/>
          <w:color w:val="auto"/>
          <w:sz w:val="22"/>
          <w:szCs w:val="22"/>
        </w:rPr>
        <w:t>4</w:t>
      </w:r>
      <w:r w:rsidR="00555BF2" w:rsidRPr="00111725">
        <w:rPr>
          <w:rFonts w:ascii="Verdana" w:hAnsi="Verdana"/>
          <w:b/>
          <w:color w:val="auto"/>
          <w:sz w:val="22"/>
          <w:szCs w:val="22"/>
        </w:rPr>
        <w:t>.2</w:t>
      </w:r>
      <w:r w:rsidR="000D668F" w:rsidRPr="00111725">
        <w:rPr>
          <w:rFonts w:ascii="Verdana" w:hAnsi="Verdana"/>
          <w:b/>
          <w:color w:val="auto"/>
          <w:sz w:val="22"/>
          <w:szCs w:val="22"/>
        </w:rPr>
        <w:t xml:space="preserve"> </w:t>
      </w:r>
      <w:r w:rsidR="00555BF2" w:rsidRPr="00111725">
        <w:rPr>
          <w:rFonts w:ascii="Verdana" w:hAnsi="Verdana"/>
          <w:b/>
          <w:color w:val="auto"/>
          <w:sz w:val="22"/>
          <w:szCs w:val="22"/>
        </w:rPr>
        <w:t xml:space="preserve"> </w:t>
      </w:r>
      <w:r w:rsidR="002C2861">
        <w:rPr>
          <w:rFonts w:ascii="Verdana" w:hAnsi="Verdana"/>
          <w:b/>
          <w:color w:val="auto"/>
          <w:sz w:val="22"/>
          <w:szCs w:val="22"/>
          <w:u w:val="single"/>
        </w:rPr>
        <w:t>Control del Proceso</w:t>
      </w:r>
      <w:bookmarkEnd w:id="9"/>
      <w:r w:rsidR="00DF381E">
        <w:rPr>
          <w:rFonts w:ascii="Verdana" w:hAnsi="Verdana"/>
          <w:b/>
          <w:color w:val="auto"/>
          <w:sz w:val="22"/>
          <w:szCs w:val="22"/>
          <w:u w:val="single"/>
        </w:rPr>
        <w:t>. Inspecciones intermedias y finales</w:t>
      </w:r>
    </w:p>
    <w:p w14:paraId="624380A8" w14:textId="2A25DD49" w:rsidR="00494E74" w:rsidRPr="00494E74" w:rsidRDefault="00CD32F7" w:rsidP="00494E74">
      <w:pPr>
        <w:pStyle w:val="punto1"/>
        <w:keepNext w:val="0"/>
        <w:widowControl w:val="0"/>
        <w:spacing w:before="120"/>
        <w:ind w:left="993"/>
        <w:rPr>
          <w:rFonts w:ascii="Verdana" w:hAnsi="Verdana"/>
          <w:b w:val="0"/>
          <w:sz w:val="22"/>
          <w:szCs w:val="22"/>
        </w:rPr>
      </w:pPr>
      <w:r>
        <w:rPr>
          <w:rFonts w:ascii="Verdana" w:hAnsi="Verdana"/>
          <w:sz w:val="22"/>
          <w:szCs w:val="22"/>
        </w:rPr>
        <w:t>Grupo SANED</w:t>
      </w:r>
      <w:r w:rsidR="00494E74" w:rsidRPr="00494E74">
        <w:rPr>
          <w:rFonts w:ascii="Verdana" w:hAnsi="Verdana"/>
          <w:sz w:val="22"/>
          <w:szCs w:val="22"/>
        </w:rPr>
        <w:t xml:space="preserve"> </w:t>
      </w:r>
      <w:r w:rsidR="00494E74" w:rsidRPr="00494E74">
        <w:rPr>
          <w:rFonts w:ascii="Verdana" w:hAnsi="Verdana"/>
          <w:b w:val="0"/>
          <w:sz w:val="22"/>
          <w:szCs w:val="22"/>
        </w:rPr>
        <w:t>puede llevar a cabo una amplia gama de proyectos de muy distinta naturaleza dentro del ámbito de nuestro alcance del Sistema de Calidad:</w:t>
      </w:r>
    </w:p>
    <w:p w14:paraId="52ABA8E3" w14:textId="10960451" w:rsidR="00494E74" w:rsidRDefault="00494E74" w:rsidP="00494E74">
      <w:pPr>
        <w:pStyle w:val="punto1"/>
        <w:keepNext w:val="0"/>
        <w:widowControl w:val="0"/>
        <w:spacing w:before="120"/>
        <w:ind w:left="993"/>
        <w:rPr>
          <w:rFonts w:ascii="Verdana" w:hAnsi="Verdana"/>
          <w:b w:val="0"/>
          <w:i/>
          <w:sz w:val="22"/>
          <w:szCs w:val="22"/>
        </w:rPr>
      </w:pPr>
      <w:r w:rsidRPr="00494E74">
        <w:rPr>
          <w:rFonts w:ascii="Verdana" w:hAnsi="Verdana"/>
          <w:b w:val="0"/>
          <w:sz w:val="22"/>
          <w:szCs w:val="22"/>
        </w:rPr>
        <w:t xml:space="preserve">“Edición de publicaciones, documentación y estudios científicos en el ámbito sanitario. Comunicación, información y formación impresa, </w:t>
      </w:r>
      <w:r w:rsidRPr="00494E74">
        <w:rPr>
          <w:rFonts w:ascii="Verdana" w:hAnsi="Verdana"/>
          <w:b w:val="0"/>
          <w:sz w:val="22"/>
          <w:szCs w:val="22"/>
        </w:rPr>
        <w:lastRenderedPageBreak/>
        <w:t>online y presencial para profesionales sanitarios. Actividad de consultoría y asesoramiento para la industria médica y farmacéutica</w:t>
      </w:r>
      <w:r w:rsidRPr="00494E74">
        <w:rPr>
          <w:rFonts w:ascii="Verdana" w:hAnsi="Verdana"/>
          <w:b w:val="0"/>
          <w:i/>
          <w:sz w:val="22"/>
          <w:szCs w:val="22"/>
        </w:rPr>
        <w:t>”</w:t>
      </w:r>
      <w:r w:rsidR="00DF381E">
        <w:rPr>
          <w:rFonts w:ascii="Verdana" w:hAnsi="Verdana"/>
          <w:b w:val="0"/>
          <w:i/>
          <w:sz w:val="22"/>
          <w:szCs w:val="22"/>
        </w:rPr>
        <w:t>.</w:t>
      </w:r>
    </w:p>
    <w:p w14:paraId="62A718EE" w14:textId="671BCEE1" w:rsidR="0042752B" w:rsidRDefault="00CF17C0" w:rsidP="00494E74">
      <w:pPr>
        <w:pStyle w:val="punto1"/>
        <w:keepNext w:val="0"/>
        <w:widowControl w:val="0"/>
        <w:spacing w:before="120"/>
        <w:ind w:left="993"/>
        <w:rPr>
          <w:rFonts w:ascii="Verdana" w:hAnsi="Verdana"/>
          <w:sz w:val="22"/>
          <w:szCs w:val="22"/>
          <w:u w:val="single"/>
        </w:rPr>
      </w:pPr>
      <w:r>
        <w:rPr>
          <w:rFonts w:ascii="Verdana" w:hAnsi="Verdana"/>
          <w:sz w:val="22"/>
          <w:szCs w:val="22"/>
          <w:u w:val="single"/>
        </w:rPr>
        <w:t>PUBLICACIONES</w:t>
      </w:r>
    </w:p>
    <w:p w14:paraId="11172696" w14:textId="7241F333" w:rsidR="0042752B" w:rsidRDefault="00CD32F7" w:rsidP="0042752B">
      <w:pPr>
        <w:spacing w:line="360" w:lineRule="auto"/>
        <w:ind w:left="993"/>
        <w:jc w:val="both"/>
        <w:rPr>
          <w:rFonts w:ascii="Verdana" w:hAnsi="Verdana"/>
          <w:sz w:val="22"/>
          <w:szCs w:val="22"/>
        </w:rPr>
      </w:pPr>
      <w:r>
        <w:rPr>
          <w:rFonts w:ascii="Verdana" w:hAnsi="Verdana"/>
          <w:b/>
          <w:sz w:val="22"/>
          <w:szCs w:val="22"/>
        </w:rPr>
        <w:t>Grupo SANED</w:t>
      </w:r>
      <w:r w:rsidR="0042752B" w:rsidRPr="0042752B">
        <w:rPr>
          <w:rFonts w:ascii="Verdana" w:hAnsi="Verdana"/>
          <w:b/>
          <w:sz w:val="22"/>
          <w:szCs w:val="22"/>
        </w:rPr>
        <w:t xml:space="preserve"> </w:t>
      </w:r>
      <w:r w:rsidR="0042752B" w:rsidRPr="0042752B">
        <w:rPr>
          <w:rFonts w:ascii="Verdana" w:hAnsi="Verdana"/>
          <w:sz w:val="22"/>
          <w:szCs w:val="22"/>
        </w:rPr>
        <w:t>cuenta con</w:t>
      </w:r>
      <w:r w:rsidR="002D005E">
        <w:rPr>
          <w:rFonts w:ascii="Verdana" w:hAnsi="Verdana"/>
          <w:sz w:val="22"/>
          <w:szCs w:val="22"/>
        </w:rPr>
        <w:t xml:space="preserve"> dos publicaciones propias: “El Médico” (desde 1982) y “Aula de la Farmacia” (desde 2004) y edita la publicación (desde 1988) de la Sociedad Española de Medicina de urgencias y emergencias “Revista Emergencias”.</w:t>
      </w:r>
    </w:p>
    <w:p w14:paraId="56CAEF79" w14:textId="474F4947" w:rsidR="00702CE8" w:rsidRDefault="002D005E" w:rsidP="00702CE8">
      <w:pPr>
        <w:pStyle w:val="escritura1"/>
        <w:ind w:left="993"/>
        <w:rPr>
          <w:rFonts w:ascii="Verdana" w:hAnsi="Verdana"/>
          <w:sz w:val="22"/>
          <w:szCs w:val="22"/>
        </w:rPr>
      </w:pPr>
      <w:r w:rsidRPr="002D005E">
        <w:rPr>
          <w:rFonts w:ascii="Verdana" w:hAnsi="Verdana"/>
          <w:sz w:val="22"/>
          <w:szCs w:val="22"/>
        </w:rPr>
        <w:t xml:space="preserve">En </w:t>
      </w:r>
      <w:r w:rsidR="00702CE8">
        <w:rPr>
          <w:rFonts w:ascii="Verdana" w:hAnsi="Verdana"/>
          <w:sz w:val="22"/>
          <w:szCs w:val="22"/>
        </w:rPr>
        <w:t xml:space="preserve">el caso de El Médico y Aula Farmacia, al tratarse de publicaciones propias, llevarán diseño tal y como se establece en el </w:t>
      </w:r>
      <w:r w:rsidR="00702CE8">
        <w:rPr>
          <w:rFonts w:ascii="Verdana" w:hAnsi="Verdana" w:cs="Tahoma"/>
          <w:sz w:val="22"/>
          <w:szCs w:val="22"/>
        </w:rPr>
        <w:t>PR/005 “</w:t>
      </w:r>
      <w:r w:rsidR="00702CE8" w:rsidRPr="005A3EE1">
        <w:rPr>
          <w:rFonts w:ascii="Verdana" w:hAnsi="Verdana" w:cs="Tahoma"/>
          <w:sz w:val="22"/>
          <w:szCs w:val="22"/>
        </w:rPr>
        <w:t>Procedimiento para el Control del Diseño y Desarrollo”</w:t>
      </w:r>
      <w:r w:rsidR="00702CE8">
        <w:rPr>
          <w:rFonts w:ascii="Verdana" w:hAnsi="Verdana" w:cs="Tahoma"/>
          <w:sz w:val="22"/>
          <w:szCs w:val="22"/>
        </w:rPr>
        <w:t>.</w:t>
      </w:r>
    </w:p>
    <w:p w14:paraId="01114BC3" w14:textId="77777777" w:rsidR="002D005E" w:rsidRPr="00702CE8" w:rsidRDefault="002D005E" w:rsidP="002D005E">
      <w:pPr>
        <w:tabs>
          <w:tab w:val="left" w:pos="993"/>
        </w:tabs>
        <w:ind w:left="993"/>
        <w:rPr>
          <w:rFonts w:ascii="Verdana" w:hAnsi="Verdana"/>
          <w:sz w:val="22"/>
          <w:szCs w:val="22"/>
          <w:u w:val="single"/>
        </w:rPr>
      </w:pPr>
      <w:r w:rsidRPr="00702CE8">
        <w:rPr>
          <w:rFonts w:ascii="Verdana" w:hAnsi="Verdana"/>
          <w:sz w:val="22"/>
          <w:szCs w:val="22"/>
          <w:u w:val="single"/>
        </w:rPr>
        <w:t>EL MÉDICO</w:t>
      </w:r>
    </w:p>
    <w:p w14:paraId="5CB53730" w14:textId="57C52CD1" w:rsidR="002D005E" w:rsidRPr="00702CE8" w:rsidRDefault="002D005E" w:rsidP="00702CE8">
      <w:pPr>
        <w:pStyle w:val="Prrafodelista"/>
        <w:shd w:val="clear" w:color="auto" w:fill="FFFFFF" w:themeFill="background1"/>
        <w:tabs>
          <w:tab w:val="left" w:pos="993"/>
        </w:tabs>
        <w:spacing w:after="0" w:line="360" w:lineRule="auto"/>
        <w:ind w:left="993"/>
        <w:contextualSpacing w:val="0"/>
        <w:jc w:val="both"/>
        <w:rPr>
          <w:rFonts w:ascii="Verdana" w:hAnsi="Verdana"/>
          <w:sz w:val="22"/>
          <w:szCs w:val="22"/>
        </w:rPr>
      </w:pPr>
      <w:r w:rsidRPr="002D005E">
        <w:rPr>
          <w:rFonts w:ascii="Verdana" w:hAnsi="Verdana"/>
          <w:sz w:val="22"/>
          <w:szCs w:val="22"/>
        </w:rPr>
        <w:t>Dirigida a decisores sanitarios.</w:t>
      </w:r>
      <w:r w:rsidR="00702CE8">
        <w:rPr>
          <w:rFonts w:ascii="Verdana" w:hAnsi="Verdana"/>
          <w:sz w:val="22"/>
          <w:szCs w:val="22"/>
        </w:rPr>
        <w:t xml:space="preserve"> </w:t>
      </w:r>
      <w:r w:rsidRPr="00702CE8">
        <w:rPr>
          <w:rFonts w:ascii="Verdana" w:hAnsi="Verdana"/>
          <w:sz w:val="22"/>
          <w:szCs w:val="22"/>
        </w:rPr>
        <w:t>El contenido de la revista se estructura en la redacción, según la actualidad sanitaria y los reportajes patrocinados y lo valida la directora.</w:t>
      </w:r>
      <w:r w:rsidR="00702CE8">
        <w:rPr>
          <w:rFonts w:ascii="Verdana" w:hAnsi="Verdana"/>
          <w:sz w:val="22"/>
          <w:szCs w:val="22"/>
        </w:rPr>
        <w:t xml:space="preserve"> </w:t>
      </w:r>
      <w:r w:rsidRPr="00702CE8">
        <w:rPr>
          <w:rFonts w:ascii="Verdana" w:hAnsi="Verdana"/>
          <w:sz w:val="22"/>
          <w:szCs w:val="22"/>
        </w:rPr>
        <w:t xml:space="preserve">Se realizan </w:t>
      </w:r>
      <w:r w:rsidR="00702CE8" w:rsidRPr="00702CE8">
        <w:rPr>
          <w:rFonts w:ascii="Verdana" w:hAnsi="Verdana"/>
          <w:sz w:val="22"/>
          <w:szCs w:val="22"/>
        </w:rPr>
        <w:t xml:space="preserve">unos </w:t>
      </w:r>
      <w:r w:rsidRPr="00702CE8">
        <w:rPr>
          <w:rFonts w:ascii="Verdana" w:hAnsi="Verdana"/>
          <w:sz w:val="22"/>
          <w:szCs w:val="22"/>
        </w:rPr>
        <w:t>10 números al año.</w:t>
      </w:r>
    </w:p>
    <w:p w14:paraId="72A3BD30" w14:textId="77777777" w:rsidR="002D005E" w:rsidRPr="00702CE8" w:rsidRDefault="002D005E" w:rsidP="00702CE8">
      <w:pPr>
        <w:tabs>
          <w:tab w:val="left" w:pos="993"/>
        </w:tabs>
        <w:spacing w:before="240" w:line="360" w:lineRule="auto"/>
        <w:ind w:left="993"/>
        <w:rPr>
          <w:rFonts w:ascii="Verdana" w:hAnsi="Verdana"/>
          <w:sz w:val="22"/>
          <w:szCs w:val="22"/>
          <w:u w:val="single"/>
        </w:rPr>
      </w:pPr>
      <w:r w:rsidRPr="00702CE8">
        <w:rPr>
          <w:rFonts w:ascii="Verdana" w:hAnsi="Verdana"/>
          <w:sz w:val="22"/>
          <w:szCs w:val="22"/>
          <w:u w:val="single"/>
        </w:rPr>
        <w:t>AULA DE LA FARMACIA</w:t>
      </w:r>
    </w:p>
    <w:p w14:paraId="5812E6D0" w14:textId="0E1577D5" w:rsidR="002D005E" w:rsidRPr="00702CE8" w:rsidRDefault="002D005E" w:rsidP="00702CE8">
      <w:pPr>
        <w:pStyle w:val="Prrafodelista"/>
        <w:tabs>
          <w:tab w:val="left" w:pos="993"/>
        </w:tabs>
        <w:spacing w:after="0" w:line="360" w:lineRule="auto"/>
        <w:ind w:left="993"/>
        <w:contextualSpacing w:val="0"/>
        <w:jc w:val="both"/>
        <w:rPr>
          <w:rFonts w:ascii="Verdana" w:hAnsi="Verdana"/>
          <w:sz w:val="22"/>
          <w:szCs w:val="22"/>
        </w:rPr>
      </w:pPr>
      <w:r w:rsidRPr="002D005E">
        <w:rPr>
          <w:rFonts w:ascii="Verdana" w:hAnsi="Verdana"/>
          <w:sz w:val="22"/>
          <w:szCs w:val="22"/>
        </w:rPr>
        <w:t>Dirigida a farmacéuticos.</w:t>
      </w:r>
      <w:r w:rsidR="00702CE8">
        <w:rPr>
          <w:rFonts w:ascii="Verdana" w:hAnsi="Verdana"/>
          <w:sz w:val="22"/>
          <w:szCs w:val="22"/>
        </w:rPr>
        <w:t xml:space="preserve"> </w:t>
      </w:r>
      <w:r w:rsidRPr="00702CE8">
        <w:rPr>
          <w:rFonts w:ascii="Verdana" w:hAnsi="Verdana"/>
          <w:sz w:val="22"/>
          <w:szCs w:val="22"/>
        </w:rPr>
        <w:t>El contenido de la revista se estructura en la redacción, según los cursos que se quieren ofrecer y los temas patrocinados y lo valida la directora. Es básicamente formativa.</w:t>
      </w:r>
    </w:p>
    <w:p w14:paraId="682DAC20" w14:textId="27C07B20" w:rsidR="002D005E" w:rsidRDefault="002D005E" w:rsidP="00702CE8">
      <w:pPr>
        <w:pStyle w:val="Prrafodelista"/>
        <w:tabs>
          <w:tab w:val="left" w:pos="993"/>
        </w:tabs>
        <w:spacing w:after="0" w:line="360" w:lineRule="auto"/>
        <w:ind w:left="993"/>
        <w:contextualSpacing w:val="0"/>
        <w:rPr>
          <w:rFonts w:ascii="Verdana" w:hAnsi="Verdana"/>
          <w:sz w:val="22"/>
          <w:szCs w:val="22"/>
        </w:rPr>
      </w:pPr>
      <w:r w:rsidRPr="002D005E">
        <w:rPr>
          <w:rFonts w:ascii="Verdana" w:hAnsi="Verdana"/>
          <w:sz w:val="22"/>
          <w:szCs w:val="22"/>
        </w:rPr>
        <w:t xml:space="preserve">Se realizan </w:t>
      </w:r>
      <w:r w:rsidR="00702CE8">
        <w:rPr>
          <w:rFonts w:ascii="Verdana" w:hAnsi="Verdana"/>
          <w:sz w:val="22"/>
          <w:szCs w:val="22"/>
        </w:rPr>
        <w:t xml:space="preserve">unos </w:t>
      </w:r>
      <w:r w:rsidRPr="002D005E">
        <w:rPr>
          <w:rFonts w:ascii="Verdana" w:hAnsi="Verdana"/>
          <w:sz w:val="22"/>
          <w:szCs w:val="22"/>
        </w:rPr>
        <w:t>6 números al año.</w:t>
      </w:r>
    </w:p>
    <w:p w14:paraId="1E404435" w14:textId="58D8CB19" w:rsidR="00702CE8" w:rsidRDefault="00702CE8" w:rsidP="00702CE8">
      <w:pPr>
        <w:pStyle w:val="Prrafodelista"/>
        <w:tabs>
          <w:tab w:val="left" w:pos="993"/>
        </w:tabs>
        <w:spacing w:after="0" w:line="360" w:lineRule="auto"/>
        <w:ind w:left="993"/>
        <w:contextualSpacing w:val="0"/>
        <w:rPr>
          <w:rFonts w:ascii="Verdana" w:hAnsi="Verdana"/>
          <w:sz w:val="22"/>
          <w:szCs w:val="22"/>
        </w:rPr>
      </w:pPr>
    </w:p>
    <w:p w14:paraId="050577AC" w14:textId="30EB7024" w:rsidR="00DF381E" w:rsidRDefault="00702CE8" w:rsidP="00DF381E">
      <w:pPr>
        <w:pStyle w:val="Prrafodelista"/>
        <w:tabs>
          <w:tab w:val="left" w:pos="993"/>
        </w:tabs>
        <w:spacing w:after="0" w:line="360" w:lineRule="auto"/>
        <w:ind w:left="993"/>
        <w:contextualSpacing w:val="0"/>
        <w:jc w:val="both"/>
        <w:rPr>
          <w:rFonts w:ascii="Verdana" w:hAnsi="Verdana"/>
          <w:sz w:val="22"/>
          <w:szCs w:val="22"/>
        </w:rPr>
      </w:pPr>
      <w:r>
        <w:rPr>
          <w:rFonts w:ascii="Verdana" w:hAnsi="Verdana"/>
          <w:sz w:val="22"/>
          <w:szCs w:val="22"/>
        </w:rPr>
        <w:t xml:space="preserve">En ambos casos, </w:t>
      </w:r>
      <w:r w:rsidR="00DF381E">
        <w:rPr>
          <w:rFonts w:ascii="Verdana" w:hAnsi="Verdana"/>
          <w:sz w:val="22"/>
          <w:szCs w:val="22"/>
        </w:rPr>
        <w:t>a</w:t>
      </w:r>
      <w:r w:rsidR="00DF381E" w:rsidRPr="00B904D4">
        <w:rPr>
          <w:rFonts w:ascii="Verdana" w:hAnsi="Verdana"/>
          <w:sz w:val="22"/>
          <w:szCs w:val="22"/>
        </w:rPr>
        <w:t xml:space="preserve"> lo largo del proceso la </w:t>
      </w:r>
      <w:r w:rsidR="00DF381E">
        <w:rPr>
          <w:rFonts w:ascii="Verdana" w:hAnsi="Verdana"/>
          <w:sz w:val="22"/>
          <w:szCs w:val="22"/>
        </w:rPr>
        <w:t>Directora de la publicación inspecciona el proceso a través de la Planilla de cierre.</w:t>
      </w:r>
    </w:p>
    <w:p w14:paraId="3DCCBB08" w14:textId="5AD65013" w:rsidR="00DF381E" w:rsidRDefault="00DF381E" w:rsidP="00DF381E">
      <w:pPr>
        <w:spacing w:line="360" w:lineRule="auto"/>
        <w:ind w:left="993"/>
        <w:jc w:val="both"/>
        <w:rPr>
          <w:rFonts w:ascii="Verdana" w:hAnsi="Verdana"/>
          <w:sz w:val="22"/>
          <w:szCs w:val="22"/>
        </w:rPr>
      </w:pPr>
      <w:r>
        <w:rPr>
          <w:rFonts w:ascii="Verdana" w:hAnsi="Verdana"/>
          <w:sz w:val="22"/>
          <w:szCs w:val="22"/>
        </w:rPr>
        <w:t xml:space="preserve">Una vez realizada la validación a través del previo de la revista o el Ferro, la Directora de la publicación realiza la inspección final y da </w:t>
      </w:r>
      <w:r>
        <w:rPr>
          <w:rFonts w:ascii="Verdana" w:hAnsi="Verdana"/>
          <w:sz w:val="22"/>
          <w:szCs w:val="22"/>
        </w:rPr>
        <w:lastRenderedPageBreak/>
        <w:t xml:space="preserve">su conforme elaborando Orden de Compra para imprimir las copias requeridas y solicitar al </w:t>
      </w:r>
      <w:r w:rsidRPr="00B904D4">
        <w:rPr>
          <w:rFonts w:ascii="Verdana" w:hAnsi="Verdana"/>
          <w:sz w:val="22"/>
          <w:szCs w:val="22"/>
        </w:rPr>
        <w:t>proveedor la distribución.</w:t>
      </w:r>
    </w:p>
    <w:p w14:paraId="7627A994" w14:textId="77777777" w:rsidR="00702CE8" w:rsidRPr="002D005E" w:rsidRDefault="00702CE8" w:rsidP="00702CE8">
      <w:pPr>
        <w:pStyle w:val="Prrafodelista"/>
        <w:tabs>
          <w:tab w:val="left" w:pos="993"/>
        </w:tabs>
        <w:spacing w:after="0" w:line="360" w:lineRule="auto"/>
        <w:ind w:left="993"/>
        <w:contextualSpacing w:val="0"/>
        <w:rPr>
          <w:rFonts w:ascii="Verdana" w:hAnsi="Verdana"/>
          <w:sz w:val="22"/>
          <w:szCs w:val="22"/>
        </w:rPr>
      </w:pPr>
    </w:p>
    <w:p w14:paraId="70C6DA26" w14:textId="77777777" w:rsidR="002D005E" w:rsidRPr="004B7D0F" w:rsidRDefault="002D005E" w:rsidP="00702CE8">
      <w:pPr>
        <w:tabs>
          <w:tab w:val="left" w:pos="993"/>
        </w:tabs>
        <w:spacing w:line="360" w:lineRule="auto"/>
        <w:ind w:left="993"/>
        <w:rPr>
          <w:rFonts w:ascii="Verdana" w:hAnsi="Verdana"/>
          <w:sz w:val="22"/>
          <w:szCs w:val="22"/>
          <w:u w:val="single"/>
        </w:rPr>
      </w:pPr>
      <w:r w:rsidRPr="004B7D0F">
        <w:rPr>
          <w:rFonts w:ascii="Verdana" w:hAnsi="Verdana"/>
          <w:sz w:val="22"/>
          <w:szCs w:val="22"/>
          <w:u w:val="single"/>
        </w:rPr>
        <w:t>EMERGENCIAS</w:t>
      </w:r>
    </w:p>
    <w:p w14:paraId="49D31689" w14:textId="12C4093A" w:rsidR="002D005E" w:rsidRPr="00702CE8" w:rsidRDefault="002D005E" w:rsidP="00065A93">
      <w:pPr>
        <w:pStyle w:val="Prrafodelista"/>
        <w:tabs>
          <w:tab w:val="left" w:pos="993"/>
        </w:tabs>
        <w:spacing w:after="0" w:line="360" w:lineRule="auto"/>
        <w:ind w:left="993"/>
        <w:contextualSpacing w:val="0"/>
        <w:jc w:val="both"/>
        <w:rPr>
          <w:rFonts w:ascii="Verdana" w:hAnsi="Verdana"/>
          <w:sz w:val="22"/>
          <w:szCs w:val="22"/>
        </w:rPr>
      </w:pPr>
      <w:r w:rsidRPr="002D005E">
        <w:rPr>
          <w:rFonts w:ascii="Verdana" w:hAnsi="Verdana"/>
          <w:sz w:val="22"/>
          <w:szCs w:val="22"/>
        </w:rPr>
        <w:t>Publicación de la Sociedad Española de Medicina de Urgencias y Emergencias desde 1988.</w:t>
      </w:r>
      <w:r w:rsidR="00702CE8">
        <w:rPr>
          <w:rFonts w:ascii="Verdana" w:hAnsi="Verdana"/>
          <w:sz w:val="22"/>
          <w:szCs w:val="22"/>
        </w:rPr>
        <w:t xml:space="preserve"> </w:t>
      </w:r>
      <w:r w:rsidRPr="002D005E">
        <w:rPr>
          <w:rFonts w:ascii="Verdana" w:hAnsi="Verdana"/>
          <w:sz w:val="22"/>
          <w:szCs w:val="22"/>
        </w:rPr>
        <w:t>El contenido son básicamente artículos que se envían a través de un gestor y que valida el comité editorial</w:t>
      </w:r>
      <w:r w:rsidR="00702CE8">
        <w:rPr>
          <w:rFonts w:ascii="Verdana" w:hAnsi="Verdana"/>
          <w:sz w:val="22"/>
          <w:szCs w:val="22"/>
        </w:rPr>
        <w:t xml:space="preserve"> del cliente</w:t>
      </w:r>
      <w:r w:rsidRPr="002D005E">
        <w:rPr>
          <w:rFonts w:ascii="Verdana" w:hAnsi="Verdana"/>
          <w:sz w:val="22"/>
          <w:szCs w:val="22"/>
        </w:rPr>
        <w:t>.</w:t>
      </w:r>
      <w:r w:rsidR="00702CE8">
        <w:rPr>
          <w:rFonts w:ascii="Verdana" w:hAnsi="Verdana"/>
          <w:sz w:val="22"/>
          <w:szCs w:val="22"/>
        </w:rPr>
        <w:t xml:space="preserve"> </w:t>
      </w:r>
      <w:r w:rsidRPr="00702CE8">
        <w:rPr>
          <w:rFonts w:ascii="Verdana" w:hAnsi="Verdana"/>
          <w:sz w:val="22"/>
          <w:szCs w:val="22"/>
        </w:rPr>
        <w:t>Los artículos aceptados se van incluyendo en la revista.</w:t>
      </w:r>
    </w:p>
    <w:p w14:paraId="21E41E03" w14:textId="30DC888C" w:rsidR="002D005E" w:rsidRDefault="002D005E" w:rsidP="00065A93">
      <w:pPr>
        <w:pStyle w:val="Prrafodelista"/>
        <w:tabs>
          <w:tab w:val="left" w:pos="993"/>
        </w:tabs>
        <w:spacing w:after="0" w:line="360" w:lineRule="auto"/>
        <w:ind w:left="993"/>
        <w:contextualSpacing w:val="0"/>
        <w:rPr>
          <w:rFonts w:ascii="Verdana" w:hAnsi="Verdana"/>
          <w:sz w:val="22"/>
          <w:szCs w:val="22"/>
        </w:rPr>
      </w:pPr>
      <w:r w:rsidRPr="002D005E">
        <w:rPr>
          <w:rFonts w:ascii="Verdana" w:hAnsi="Verdana"/>
          <w:sz w:val="22"/>
          <w:szCs w:val="22"/>
        </w:rPr>
        <w:t xml:space="preserve">Se realizan </w:t>
      </w:r>
      <w:r w:rsidR="00702CE8">
        <w:rPr>
          <w:rFonts w:ascii="Verdana" w:hAnsi="Verdana"/>
          <w:sz w:val="22"/>
          <w:szCs w:val="22"/>
        </w:rPr>
        <w:t xml:space="preserve">unos </w:t>
      </w:r>
      <w:r w:rsidRPr="002D005E">
        <w:rPr>
          <w:rFonts w:ascii="Verdana" w:hAnsi="Verdana"/>
          <w:sz w:val="22"/>
          <w:szCs w:val="22"/>
        </w:rPr>
        <w:t>6 números al año.</w:t>
      </w:r>
      <w:r w:rsidR="00702CE8">
        <w:rPr>
          <w:rFonts w:ascii="Verdana" w:hAnsi="Verdana"/>
          <w:sz w:val="22"/>
          <w:szCs w:val="22"/>
        </w:rPr>
        <w:t xml:space="preserve"> </w:t>
      </w:r>
      <w:r w:rsidRPr="00702CE8">
        <w:rPr>
          <w:rFonts w:ascii="Verdana" w:hAnsi="Verdana"/>
          <w:sz w:val="22"/>
          <w:szCs w:val="22"/>
        </w:rPr>
        <w:t>Se imprime en español y se publica on-line en inglés.</w:t>
      </w:r>
    </w:p>
    <w:p w14:paraId="176F3189" w14:textId="77777777" w:rsidR="00CD32F7" w:rsidRPr="00702CE8" w:rsidRDefault="00CD32F7" w:rsidP="00065A93">
      <w:pPr>
        <w:pStyle w:val="Prrafodelista"/>
        <w:tabs>
          <w:tab w:val="left" w:pos="993"/>
        </w:tabs>
        <w:spacing w:after="0" w:line="360" w:lineRule="auto"/>
        <w:ind w:left="993"/>
        <w:contextualSpacing w:val="0"/>
        <w:rPr>
          <w:rFonts w:ascii="Verdana" w:hAnsi="Verdana"/>
          <w:sz w:val="22"/>
          <w:szCs w:val="22"/>
        </w:rPr>
      </w:pPr>
    </w:p>
    <w:p w14:paraId="1DD2F6F5" w14:textId="6EA25BD2" w:rsidR="00DF381E" w:rsidRDefault="00CD32F7" w:rsidP="00DF381E">
      <w:pPr>
        <w:spacing w:line="360" w:lineRule="auto"/>
        <w:ind w:left="993"/>
        <w:jc w:val="both"/>
        <w:rPr>
          <w:rFonts w:ascii="Verdana" w:hAnsi="Verdana"/>
          <w:sz w:val="22"/>
          <w:szCs w:val="22"/>
        </w:rPr>
      </w:pPr>
      <w:r>
        <w:rPr>
          <w:rFonts w:ascii="Verdana" w:hAnsi="Verdana"/>
          <w:b/>
          <w:sz w:val="22"/>
          <w:szCs w:val="22"/>
        </w:rPr>
        <w:t>Grupo SANED</w:t>
      </w:r>
      <w:r w:rsidR="00702CE8">
        <w:rPr>
          <w:rFonts w:ascii="Verdana" w:hAnsi="Verdana"/>
          <w:sz w:val="22"/>
          <w:szCs w:val="22"/>
        </w:rPr>
        <w:t xml:space="preserve"> corrige contenido y edita la revista</w:t>
      </w:r>
      <w:r w:rsidR="00065A93">
        <w:rPr>
          <w:rFonts w:ascii="Verdana" w:hAnsi="Verdana"/>
          <w:sz w:val="22"/>
          <w:szCs w:val="22"/>
        </w:rPr>
        <w:t xml:space="preserve">. </w:t>
      </w:r>
      <w:r w:rsidR="00DF381E">
        <w:rPr>
          <w:rFonts w:ascii="Verdana" w:hAnsi="Verdana"/>
          <w:sz w:val="22"/>
          <w:szCs w:val="22"/>
        </w:rPr>
        <w:t>En este caso, es la Sociedad Española de Medicina de Urgencias y Emergencias quién a través del Comité editorial realiza las inspecciones intermedias y finales de cada número.</w:t>
      </w:r>
    </w:p>
    <w:p w14:paraId="4158D6A4" w14:textId="77777777" w:rsidR="00DF381E" w:rsidRPr="00B904D4" w:rsidRDefault="00DF381E" w:rsidP="00DF381E">
      <w:pPr>
        <w:spacing w:line="360" w:lineRule="auto"/>
        <w:ind w:left="993"/>
        <w:jc w:val="both"/>
        <w:rPr>
          <w:rFonts w:ascii="Verdana" w:hAnsi="Verdana"/>
          <w:sz w:val="22"/>
          <w:szCs w:val="22"/>
        </w:rPr>
      </w:pPr>
      <w:r>
        <w:rPr>
          <w:rFonts w:ascii="Verdana" w:hAnsi="Verdana"/>
          <w:sz w:val="22"/>
          <w:szCs w:val="22"/>
        </w:rPr>
        <w:t xml:space="preserve">Una vez aprobada la muestra enviada al cliente se elabora Orden de Compra para imprimir las copias requeridas y solicitar al </w:t>
      </w:r>
      <w:r w:rsidRPr="00B904D4">
        <w:rPr>
          <w:rFonts w:ascii="Verdana" w:hAnsi="Verdana"/>
          <w:sz w:val="22"/>
          <w:szCs w:val="22"/>
        </w:rPr>
        <w:t>proveedor la distribución.</w:t>
      </w:r>
    </w:p>
    <w:p w14:paraId="75D455D2" w14:textId="5AAD0DE3" w:rsidR="005A3EE1" w:rsidRDefault="005A3EE1" w:rsidP="00494E74">
      <w:pPr>
        <w:pStyle w:val="punto1"/>
        <w:keepNext w:val="0"/>
        <w:widowControl w:val="0"/>
        <w:spacing w:before="120"/>
        <w:ind w:left="993"/>
        <w:rPr>
          <w:rFonts w:ascii="Verdana" w:hAnsi="Verdana"/>
          <w:sz w:val="22"/>
          <w:szCs w:val="22"/>
          <w:u w:val="single"/>
        </w:rPr>
      </w:pPr>
      <w:r>
        <w:rPr>
          <w:rFonts w:ascii="Verdana" w:hAnsi="Verdana"/>
          <w:sz w:val="22"/>
          <w:szCs w:val="22"/>
          <w:u w:val="single"/>
        </w:rPr>
        <w:t>PUBLICIDAD</w:t>
      </w:r>
    </w:p>
    <w:p w14:paraId="3BFAB101" w14:textId="37D30A8A" w:rsidR="005A3EE1" w:rsidRDefault="00DF381E" w:rsidP="00494E74">
      <w:pPr>
        <w:pStyle w:val="punto1"/>
        <w:keepNext w:val="0"/>
        <w:widowControl w:val="0"/>
        <w:spacing w:before="120"/>
        <w:ind w:left="993"/>
        <w:rPr>
          <w:rFonts w:ascii="Verdana" w:hAnsi="Verdana"/>
          <w:b w:val="0"/>
          <w:sz w:val="22"/>
          <w:szCs w:val="22"/>
        </w:rPr>
      </w:pPr>
      <w:r>
        <w:rPr>
          <w:rFonts w:ascii="Verdana" w:hAnsi="Verdana"/>
          <w:b w:val="0"/>
          <w:sz w:val="22"/>
          <w:szCs w:val="22"/>
        </w:rPr>
        <w:t>El departamento c</w:t>
      </w:r>
      <w:r w:rsidR="00065A93" w:rsidRPr="00065A93">
        <w:rPr>
          <w:rFonts w:ascii="Verdana" w:hAnsi="Verdana"/>
          <w:b w:val="0"/>
          <w:sz w:val="22"/>
          <w:szCs w:val="22"/>
        </w:rPr>
        <w:t>omercial</w:t>
      </w:r>
      <w:r>
        <w:rPr>
          <w:rFonts w:ascii="Verdana" w:hAnsi="Verdana"/>
          <w:b w:val="0"/>
          <w:sz w:val="22"/>
          <w:szCs w:val="22"/>
        </w:rPr>
        <w:t>,</w:t>
      </w:r>
      <w:r w:rsidR="00065A93" w:rsidRPr="00065A93">
        <w:rPr>
          <w:rFonts w:ascii="Verdana" w:hAnsi="Verdana"/>
          <w:b w:val="0"/>
          <w:sz w:val="22"/>
          <w:szCs w:val="22"/>
        </w:rPr>
        <w:t xml:space="preserve"> a través de las tarifas disponibles</w:t>
      </w:r>
      <w:r>
        <w:rPr>
          <w:rFonts w:ascii="Verdana" w:hAnsi="Verdana"/>
          <w:b w:val="0"/>
          <w:sz w:val="22"/>
          <w:szCs w:val="22"/>
        </w:rPr>
        <w:t>,</w:t>
      </w:r>
      <w:r w:rsidR="00065A93" w:rsidRPr="00065A93">
        <w:rPr>
          <w:rFonts w:ascii="Verdana" w:hAnsi="Verdana"/>
          <w:b w:val="0"/>
          <w:sz w:val="22"/>
          <w:szCs w:val="22"/>
        </w:rPr>
        <w:t xml:space="preserve"> realiza un presupuesto tal y como se detalla en el “Procedimiento para la elaboración y seguimiento de presupuestos” (PR/004).</w:t>
      </w:r>
      <w:r w:rsidR="00065A93">
        <w:rPr>
          <w:rFonts w:ascii="Verdana" w:hAnsi="Verdana"/>
          <w:b w:val="0"/>
          <w:sz w:val="22"/>
          <w:szCs w:val="22"/>
        </w:rPr>
        <w:t xml:space="preserve"> Una vez aceptado por el cliente comercial valida en el gestor y se crea una OT de Administración.</w:t>
      </w:r>
    </w:p>
    <w:p w14:paraId="683B21E6" w14:textId="42277011" w:rsidR="00065A93" w:rsidRDefault="00065A93" w:rsidP="00494E74">
      <w:pPr>
        <w:pStyle w:val="punto1"/>
        <w:keepNext w:val="0"/>
        <w:widowControl w:val="0"/>
        <w:spacing w:before="120"/>
        <w:ind w:left="993"/>
        <w:rPr>
          <w:rFonts w:ascii="Verdana" w:hAnsi="Verdana"/>
          <w:b w:val="0"/>
          <w:sz w:val="22"/>
          <w:szCs w:val="22"/>
        </w:rPr>
      </w:pPr>
      <w:r>
        <w:rPr>
          <w:rFonts w:ascii="Verdana" w:hAnsi="Verdana"/>
          <w:b w:val="0"/>
          <w:sz w:val="22"/>
          <w:szCs w:val="22"/>
        </w:rPr>
        <w:t xml:space="preserve">La publicidad va asociada a nuestras publicaciones por lo que una vez aprobada se comunica a la Directora de la publicación para que meta en la planilla de cierre la publicidad. </w:t>
      </w:r>
    </w:p>
    <w:p w14:paraId="7E0318C9" w14:textId="71580436" w:rsidR="00424506" w:rsidRDefault="00424506" w:rsidP="00494E74">
      <w:pPr>
        <w:pStyle w:val="punto1"/>
        <w:keepNext w:val="0"/>
        <w:widowControl w:val="0"/>
        <w:spacing w:before="120"/>
        <w:ind w:left="993"/>
        <w:rPr>
          <w:rFonts w:ascii="Verdana" w:hAnsi="Verdana"/>
          <w:b w:val="0"/>
          <w:sz w:val="22"/>
          <w:szCs w:val="22"/>
        </w:rPr>
      </w:pPr>
      <w:r>
        <w:rPr>
          <w:rFonts w:ascii="Verdana" w:hAnsi="Verdana"/>
          <w:b w:val="0"/>
          <w:sz w:val="22"/>
          <w:szCs w:val="22"/>
        </w:rPr>
        <w:lastRenderedPageBreak/>
        <w:t>Se inspecciona de manera intermedia estos procesos por el de</w:t>
      </w:r>
      <w:r w:rsidR="001E0172">
        <w:rPr>
          <w:rFonts w:ascii="Verdana" w:hAnsi="Verdana"/>
          <w:b w:val="0"/>
          <w:sz w:val="22"/>
          <w:szCs w:val="22"/>
        </w:rPr>
        <w:t>partamento comercial y Directora de la Publicación a través de la Planilla de Cierre.</w:t>
      </w:r>
    </w:p>
    <w:p w14:paraId="2951E02B" w14:textId="264F7D32" w:rsidR="00040A17" w:rsidRDefault="00040A17" w:rsidP="00040A17">
      <w:pPr>
        <w:spacing w:line="360" w:lineRule="auto"/>
        <w:ind w:left="993"/>
        <w:jc w:val="both"/>
        <w:rPr>
          <w:rFonts w:ascii="Verdana" w:hAnsi="Verdana"/>
          <w:sz w:val="22"/>
          <w:szCs w:val="22"/>
        </w:rPr>
      </w:pPr>
      <w:r w:rsidRPr="00040A17">
        <w:rPr>
          <w:rFonts w:ascii="Verdana" w:hAnsi="Verdana"/>
          <w:sz w:val="22"/>
          <w:szCs w:val="22"/>
        </w:rPr>
        <w:t>La inspección final de</w:t>
      </w:r>
      <w:r>
        <w:rPr>
          <w:rFonts w:ascii="Verdana" w:hAnsi="Verdana"/>
          <w:sz w:val="22"/>
          <w:szCs w:val="22"/>
        </w:rPr>
        <w:t xml:space="preserve"> la publicidad se realiza a través de inspección final de la publicación:</w:t>
      </w:r>
      <w:r w:rsidRPr="00040A17">
        <w:rPr>
          <w:rFonts w:ascii="Verdana" w:hAnsi="Verdana"/>
          <w:sz w:val="22"/>
          <w:szCs w:val="22"/>
        </w:rPr>
        <w:t xml:space="preserve"> </w:t>
      </w:r>
      <w:r>
        <w:rPr>
          <w:rFonts w:ascii="Verdana" w:hAnsi="Verdana"/>
          <w:sz w:val="22"/>
          <w:szCs w:val="22"/>
        </w:rPr>
        <w:t xml:space="preserve">Una vez realizada la validación a través del previo de la revista o el Ferro, la Directora de la publicación realiza la inspección final y da su conforme elaborando Orden de Compra para imprimir las copias requeridas y solicitar al </w:t>
      </w:r>
      <w:r w:rsidRPr="00B904D4">
        <w:rPr>
          <w:rFonts w:ascii="Verdana" w:hAnsi="Verdana"/>
          <w:sz w:val="22"/>
          <w:szCs w:val="22"/>
        </w:rPr>
        <w:t>proveedor la distribución.</w:t>
      </w:r>
    </w:p>
    <w:p w14:paraId="7EDF6D59" w14:textId="7F315A89" w:rsidR="005A3EE1" w:rsidRDefault="0081235D" w:rsidP="00494E74">
      <w:pPr>
        <w:pStyle w:val="punto1"/>
        <w:keepNext w:val="0"/>
        <w:widowControl w:val="0"/>
        <w:spacing w:before="120"/>
        <w:ind w:left="993"/>
        <w:rPr>
          <w:rFonts w:ascii="Verdana" w:hAnsi="Verdana"/>
          <w:sz w:val="22"/>
          <w:szCs w:val="22"/>
          <w:u w:val="single"/>
        </w:rPr>
      </w:pPr>
      <w:r>
        <w:rPr>
          <w:rFonts w:ascii="Verdana" w:hAnsi="Verdana"/>
          <w:sz w:val="22"/>
          <w:szCs w:val="22"/>
          <w:u w:val="single"/>
        </w:rPr>
        <w:t>E-</w:t>
      </w:r>
      <w:r w:rsidR="005A3EE1">
        <w:rPr>
          <w:rFonts w:ascii="Verdana" w:hAnsi="Verdana"/>
          <w:sz w:val="22"/>
          <w:szCs w:val="22"/>
          <w:u w:val="single"/>
        </w:rPr>
        <w:t>MAILING</w:t>
      </w:r>
    </w:p>
    <w:p w14:paraId="7B480D6C" w14:textId="5893E683" w:rsidR="005A3EE1" w:rsidRDefault="00A71ABF" w:rsidP="00494E74">
      <w:pPr>
        <w:pStyle w:val="punto1"/>
        <w:keepNext w:val="0"/>
        <w:widowControl w:val="0"/>
        <w:spacing w:before="120"/>
        <w:ind w:left="993"/>
        <w:rPr>
          <w:rFonts w:ascii="Verdana" w:hAnsi="Verdana"/>
          <w:b w:val="0"/>
          <w:sz w:val="22"/>
          <w:szCs w:val="22"/>
        </w:rPr>
      </w:pPr>
      <w:r>
        <w:rPr>
          <w:rFonts w:ascii="Verdana" w:hAnsi="Verdana"/>
          <w:b w:val="0"/>
          <w:sz w:val="22"/>
          <w:szCs w:val="22"/>
        </w:rPr>
        <w:t>El departamento c</w:t>
      </w:r>
      <w:r w:rsidR="00065A93" w:rsidRPr="00065A93">
        <w:rPr>
          <w:rFonts w:ascii="Verdana" w:hAnsi="Verdana"/>
          <w:b w:val="0"/>
          <w:sz w:val="22"/>
          <w:szCs w:val="22"/>
        </w:rPr>
        <w:t>omercial</w:t>
      </w:r>
      <w:r>
        <w:rPr>
          <w:rFonts w:ascii="Verdana" w:hAnsi="Verdana"/>
          <w:b w:val="0"/>
          <w:sz w:val="22"/>
          <w:szCs w:val="22"/>
        </w:rPr>
        <w:t>,</w:t>
      </w:r>
      <w:r w:rsidR="00065A93" w:rsidRPr="00065A93">
        <w:rPr>
          <w:rFonts w:ascii="Verdana" w:hAnsi="Verdana"/>
          <w:b w:val="0"/>
          <w:sz w:val="22"/>
          <w:szCs w:val="22"/>
        </w:rPr>
        <w:t xml:space="preserve"> a través de las </w:t>
      </w:r>
      <w:r w:rsidR="00065A93">
        <w:rPr>
          <w:rFonts w:ascii="Verdana" w:hAnsi="Verdana"/>
          <w:b w:val="0"/>
          <w:sz w:val="22"/>
          <w:szCs w:val="22"/>
        </w:rPr>
        <w:t>plantillas</w:t>
      </w:r>
      <w:r w:rsidR="00065A93" w:rsidRPr="00065A93">
        <w:rPr>
          <w:rFonts w:ascii="Verdana" w:hAnsi="Verdana"/>
          <w:b w:val="0"/>
          <w:sz w:val="22"/>
          <w:szCs w:val="22"/>
        </w:rPr>
        <w:t xml:space="preserve"> realiza un presupuesto tal y como se detalla en el “Procedimiento para la elaboración y seguimiento de presupuestos” (PR/004).</w:t>
      </w:r>
    </w:p>
    <w:p w14:paraId="77D46E25" w14:textId="6095EA54" w:rsidR="00065A93" w:rsidRDefault="00065A93" w:rsidP="00494E74">
      <w:pPr>
        <w:pStyle w:val="punto1"/>
        <w:keepNext w:val="0"/>
        <w:widowControl w:val="0"/>
        <w:spacing w:before="120"/>
        <w:ind w:left="993"/>
        <w:rPr>
          <w:rFonts w:ascii="Verdana" w:hAnsi="Verdana"/>
          <w:b w:val="0"/>
          <w:sz w:val="22"/>
          <w:szCs w:val="22"/>
        </w:rPr>
      </w:pPr>
      <w:r>
        <w:rPr>
          <w:rFonts w:ascii="Verdana" w:hAnsi="Verdana"/>
          <w:b w:val="0"/>
          <w:sz w:val="22"/>
          <w:szCs w:val="22"/>
        </w:rPr>
        <w:t>Una vez cliente acepta, se valida en el gestor creando una OT.</w:t>
      </w:r>
    </w:p>
    <w:p w14:paraId="724B88D5" w14:textId="6CF90ACD" w:rsidR="00065A93" w:rsidRDefault="00065A93" w:rsidP="00494E74">
      <w:pPr>
        <w:pStyle w:val="punto1"/>
        <w:keepNext w:val="0"/>
        <w:widowControl w:val="0"/>
        <w:spacing w:before="120"/>
        <w:ind w:left="993"/>
        <w:rPr>
          <w:rFonts w:ascii="Verdana" w:hAnsi="Verdana"/>
          <w:b w:val="0"/>
          <w:sz w:val="22"/>
          <w:szCs w:val="22"/>
        </w:rPr>
      </w:pPr>
      <w:r>
        <w:rPr>
          <w:rFonts w:ascii="Verdana" w:hAnsi="Verdana"/>
          <w:b w:val="0"/>
          <w:sz w:val="22"/>
          <w:szCs w:val="22"/>
        </w:rPr>
        <w:t>Se dispone de un programa informático para realizar este tipo de proyectos donde se introduce la fecha de lanzamiento y el mail diseñado por el cliente para mandar.</w:t>
      </w:r>
    </w:p>
    <w:p w14:paraId="2920398F" w14:textId="5C08AFBC" w:rsidR="00065A93" w:rsidRDefault="00065A93" w:rsidP="00494E74">
      <w:pPr>
        <w:pStyle w:val="punto1"/>
        <w:keepNext w:val="0"/>
        <w:widowControl w:val="0"/>
        <w:spacing w:before="120"/>
        <w:ind w:left="993"/>
        <w:rPr>
          <w:rFonts w:ascii="Verdana" w:hAnsi="Verdana"/>
          <w:b w:val="0"/>
          <w:sz w:val="22"/>
          <w:szCs w:val="22"/>
        </w:rPr>
      </w:pPr>
      <w:r>
        <w:rPr>
          <w:rFonts w:ascii="Verdana" w:hAnsi="Verdana"/>
          <w:b w:val="0"/>
          <w:sz w:val="22"/>
          <w:szCs w:val="22"/>
        </w:rPr>
        <w:t>El programa informático, llegada la fecha, procede a realizar el lanzamiento de emails.</w:t>
      </w:r>
    </w:p>
    <w:p w14:paraId="544AA370" w14:textId="172BD48C" w:rsidR="00DE31D1" w:rsidRDefault="00DE31D1" w:rsidP="00494E74">
      <w:pPr>
        <w:pStyle w:val="punto1"/>
        <w:keepNext w:val="0"/>
        <w:widowControl w:val="0"/>
        <w:spacing w:before="120"/>
        <w:ind w:left="993"/>
        <w:rPr>
          <w:rFonts w:ascii="Verdana" w:hAnsi="Verdana"/>
          <w:b w:val="0"/>
          <w:sz w:val="22"/>
          <w:szCs w:val="22"/>
        </w:rPr>
      </w:pPr>
      <w:r w:rsidRPr="0076776A">
        <w:rPr>
          <w:rFonts w:ascii="Verdana" w:hAnsi="Verdana"/>
          <w:b w:val="0"/>
          <w:sz w:val="22"/>
          <w:szCs w:val="22"/>
        </w:rPr>
        <w:t xml:space="preserve">Debido a la sencillez del proceso tan solo existirá una inspección final del trabajo. Una semana después del envío de los emails, el </w:t>
      </w:r>
      <w:r w:rsidR="00CD32F7">
        <w:rPr>
          <w:rFonts w:ascii="Verdana" w:hAnsi="Verdana"/>
          <w:b w:val="0"/>
          <w:sz w:val="22"/>
          <w:szCs w:val="22"/>
        </w:rPr>
        <w:t>Jefe de Proyecto</w:t>
      </w:r>
      <w:r w:rsidRPr="0076776A">
        <w:rPr>
          <w:rFonts w:ascii="Verdana" w:hAnsi="Verdana"/>
          <w:b w:val="0"/>
          <w:sz w:val="22"/>
          <w:szCs w:val="22"/>
        </w:rPr>
        <w:t xml:space="preserve"> procede a realizar un informe para el cliente con la eficacia del trabajo revisando que ha sido correcto.</w:t>
      </w:r>
    </w:p>
    <w:p w14:paraId="4FE2D052" w14:textId="33A129F8" w:rsidR="00BD06E6" w:rsidRDefault="00BD06E6" w:rsidP="00494E74">
      <w:pPr>
        <w:pStyle w:val="punto1"/>
        <w:keepNext w:val="0"/>
        <w:widowControl w:val="0"/>
        <w:spacing w:before="120"/>
        <w:ind w:left="993"/>
        <w:rPr>
          <w:rFonts w:ascii="Verdana" w:hAnsi="Verdana"/>
          <w:b w:val="0"/>
          <w:sz w:val="22"/>
          <w:szCs w:val="22"/>
        </w:rPr>
      </w:pPr>
    </w:p>
    <w:p w14:paraId="48D3DCA5" w14:textId="77777777" w:rsidR="00BD06E6" w:rsidRPr="00DE31D1" w:rsidRDefault="00BD06E6" w:rsidP="00494E74">
      <w:pPr>
        <w:pStyle w:val="punto1"/>
        <w:keepNext w:val="0"/>
        <w:widowControl w:val="0"/>
        <w:spacing w:before="120"/>
        <w:ind w:left="993"/>
        <w:rPr>
          <w:rFonts w:ascii="Verdana" w:hAnsi="Verdana"/>
          <w:b w:val="0"/>
          <w:sz w:val="22"/>
          <w:szCs w:val="22"/>
        </w:rPr>
      </w:pPr>
    </w:p>
    <w:p w14:paraId="0A3113C4" w14:textId="77777777" w:rsidR="0081235D" w:rsidRDefault="0081235D" w:rsidP="00494E74">
      <w:pPr>
        <w:pStyle w:val="punto1"/>
        <w:keepNext w:val="0"/>
        <w:widowControl w:val="0"/>
        <w:spacing w:before="120"/>
        <w:ind w:left="993"/>
        <w:rPr>
          <w:rFonts w:ascii="Verdana" w:hAnsi="Verdana"/>
          <w:sz w:val="22"/>
          <w:szCs w:val="22"/>
          <w:u w:val="single"/>
        </w:rPr>
      </w:pPr>
    </w:p>
    <w:p w14:paraId="1F1817B0" w14:textId="04DB3C02" w:rsidR="0042752B" w:rsidRPr="0042752B" w:rsidRDefault="0042752B" w:rsidP="00494E74">
      <w:pPr>
        <w:pStyle w:val="punto1"/>
        <w:keepNext w:val="0"/>
        <w:widowControl w:val="0"/>
        <w:spacing w:before="120"/>
        <w:ind w:left="993"/>
        <w:rPr>
          <w:rFonts w:ascii="Verdana" w:hAnsi="Verdana"/>
          <w:sz w:val="22"/>
          <w:szCs w:val="22"/>
          <w:u w:val="single"/>
        </w:rPr>
      </w:pPr>
      <w:r>
        <w:rPr>
          <w:rFonts w:ascii="Verdana" w:hAnsi="Verdana"/>
          <w:sz w:val="22"/>
          <w:szCs w:val="22"/>
          <w:u w:val="single"/>
        </w:rPr>
        <w:lastRenderedPageBreak/>
        <w:t>RESTO DE SERVICIOS</w:t>
      </w:r>
    </w:p>
    <w:p w14:paraId="5F345F35" w14:textId="320E3CC6" w:rsidR="006757D3" w:rsidRDefault="006757D3" w:rsidP="00794781">
      <w:pPr>
        <w:spacing w:line="360" w:lineRule="auto"/>
        <w:ind w:left="993"/>
        <w:jc w:val="both"/>
        <w:rPr>
          <w:rFonts w:ascii="Verdana" w:hAnsi="Verdana"/>
          <w:sz w:val="22"/>
          <w:szCs w:val="22"/>
        </w:rPr>
      </w:pPr>
      <w:r>
        <w:rPr>
          <w:rFonts w:ascii="Verdana" w:hAnsi="Verdana"/>
          <w:sz w:val="22"/>
          <w:szCs w:val="22"/>
        </w:rPr>
        <w:t xml:space="preserve">Una vez asignado el proyecto a un </w:t>
      </w:r>
      <w:r w:rsidR="00CD32F7">
        <w:rPr>
          <w:rFonts w:ascii="Verdana" w:hAnsi="Verdana"/>
          <w:sz w:val="22"/>
          <w:szCs w:val="22"/>
        </w:rPr>
        <w:t>Jefe de Proyecto</w:t>
      </w:r>
      <w:r>
        <w:rPr>
          <w:rFonts w:ascii="Verdana" w:hAnsi="Verdana"/>
          <w:sz w:val="22"/>
          <w:szCs w:val="22"/>
        </w:rPr>
        <w:t xml:space="preserve"> </w:t>
      </w:r>
      <w:r w:rsidR="00D016B4">
        <w:rPr>
          <w:rFonts w:ascii="Verdana" w:hAnsi="Verdana"/>
          <w:sz w:val="22"/>
          <w:szCs w:val="22"/>
        </w:rPr>
        <w:t xml:space="preserve">por la Coordinadora </w:t>
      </w:r>
      <w:r>
        <w:rPr>
          <w:rFonts w:ascii="Verdana" w:hAnsi="Verdana"/>
          <w:sz w:val="22"/>
          <w:szCs w:val="22"/>
        </w:rPr>
        <w:t>y recibido este la Orden de Trabajo Interna</w:t>
      </w:r>
      <w:r w:rsidR="00E6180E">
        <w:rPr>
          <w:rFonts w:ascii="Verdana" w:hAnsi="Verdana"/>
          <w:sz w:val="22"/>
          <w:szCs w:val="22"/>
        </w:rPr>
        <w:t xml:space="preserve"> (OT)</w:t>
      </w:r>
      <w:r>
        <w:rPr>
          <w:rFonts w:ascii="Verdana" w:hAnsi="Verdana"/>
          <w:sz w:val="22"/>
          <w:szCs w:val="22"/>
        </w:rPr>
        <w:t xml:space="preserve"> se procede a la Puesta en Marcha:</w:t>
      </w:r>
    </w:p>
    <w:p w14:paraId="218FCCBE" w14:textId="5AB19CCF" w:rsidR="00E6180E" w:rsidRDefault="00E6180E" w:rsidP="00E6180E">
      <w:pPr>
        <w:spacing w:line="360" w:lineRule="auto"/>
        <w:ind w:left="993"/>
        <w:jc w:val="both"/>
        <w:rPr>
          <w:rFonts w:ascii="Verdana" w:hAnsi="Verdana"/>
          <w:sz w:val="22"/>
          <w:szCs w:val="22"/>
        </w:rPr>
      </w:pPr>
      <w:r>
        <w:rPr>
          <w:rFonts w:ascii="Verdana" w:hAnsi="Verdana"/>
          <w:sz w:val="22"/>
          <w:szCs w:val="22"/>
        </w:rPr>
        <w:t xml:space="preserve">- El </w:t>
      </w:r>
      <w:r w:rsidR="00CD32F7">
        <w:rPr>
          <w:rFonts w:ascii="Verdana" w:hAnsi="Verdana"/>
          <w:sz w:val="22"/>
          <w:szCs w:val="22"/>
        </w:rPr>
        <w:t>Jefe de Proyecto</w:t>
      </w:r>
      <w:r>
        <w:rPr>
          <w:rFonts w:ascii="Verdana" w:hAnsi="Verdana"/>
          <w:sz w:val="22"/>
          <w:szCs w:val="22"/>
        </w:rPr>
        <w:t xml:space="preserve"> </w:t>
      </w:r>
      <w:r>
        <w:rPr>
          <w:rFonts w:ascii="Verdana" w:hAnsi="Verdana"/>
          <w:sz w:val="22"/>
          <w:szCs w:val="22"/>
        </w:rPr>
        <w:t>convoca la reunión de puesta en marcha interna con: comercial, preventa, dirección de área, coordinación y dirección de desarrollo para revisar proyecto vendido. Existe un plazo de 48 horas para convocarla desde la recepción de la OT.</w:t>
      </w:r>
    </w:p>
    <w:p w14:paraId="289652FC" w14:textId="390235EC" w:rsidR="00E6180E" w:rsidRDefault="00E6180E" w:rsidP="00E6180E">
      <w:pPr>
        <w:spacing w:line="360" w:lineRule="auto"/>
        <w:ind w:left="993"/>
        <w:jc w:val="both"/>
        <w:rPr>
          <w:rFonts w:ascii="Verdana" w:hAnsi="Verdana"/>
          <w:sz w:val="22"/>
          <w:szCs w:val="22"/>
        </w:rPr>
      </w:pPr>
      <w:r>
        <w:rPr>
          <w:rFonts w:ascii="Verdana" w:hAnsi="Verdana"/>
          <w:sz w:val="22"/>
          <w:szCs w:val="22"/>
        </w:rPr>
        <w:t xml:space="preserve">- El </w:t>
      </w:r>
      <w:r w:rsidR="00CD32F7">
        <w:rPr>
          <w:rFonts w:ascii="Verdana" w:hAnsi="Verdana"/>
          <w:sz w:val="22"/>
          <w:szCs w:val="22"/>
        </w:rPr>
        <w:t>Jefe de Proyecto</w:t>
      </w:r>
      <w:r>
        <w:rPr>
          <w:rFonts w:ascii="Verdana" w:hAnsi="Verdana"/>
          <w:sz w:val="22"/>
          <w:szCs w:val="22"/>
        </w:rPr>
        <w:t xml:space="preserve"> </w:t>
      </w:r>
      <w:r>
        <w:rPr>
          <w:rFonts w:ascii="Verdana" w:hAnsi="Verdana"/>
          <w:sz w:val="22"/>
          <w:szCs w:val="22"/>
        </w:rPr>
        <w:t>incluye el proyecto en el gestor de proyectos y genera un cronograma.</w:t>
      </w:r>
    </w:p>
    <w:p w14:paraId="39511C4E" w14:textId="4DBEF695" w:rsidR="006757D3" w:rsidRDefault="006757D3" w:rsidP="00794781">
      <w:pPr>
        <w:spacing w:line="360" w:lineRule="auto"/>
        <w:ind w:left="993"/>
        <w:jc w:val="both"/>
        <w:rPr>
          <w:rFonts w:ascii="Verdana" w:hAnsi="Verdana"/>
          <w:sz w:val="22"/>
          <w:szCs w:val="22"/>
        </w:rPr>
      </w:pPr>
      <w:r>
        <w:rPr>
          <w:rFonts w:ascii="Verdana" w:hAnsi="Verdana"/>
          <w:sz w:val="22"/>
          <w:szCs w:val="22"/>
        </w:rPr>
        <w:t xml:space="preserve">- El </w:t>
      </w:r>
      <w:r w:rsidR="00CD32F7">
        <w:rPr>
          <w:rFonts w:ascii="Verdana" w:hAnsi="Verdana"/>
          <w:sz w:val="22"/>
          <w:szCs w:val="22"/>
        </w:rPr>
        <w:t>Jefe de Proyecto</w:t>
      </w:r>
      <w:r>
        <w:rPr>
          <w:rFonts w:ascii="Verdana" w:hAnsi="Verdana"/>
          <w:sz w:val="22"/>
          <w:szCs w:val="22"/>
        </w:rPr>
        <w:t xml:space="preserve"> contacta con el cliente y </w:t>
      </w:r>
      <w:r w:rsidR="00E6180E">
        <w:rPr>
          <w:rFonts w:ascii="Verdana" w:hAnsi="Verdana"/>
          <w:sz w:val="22"/>
          <w:szCs w:val="22"/>
        </w:rPr>
        <w:t>le envía</w:t>
      </w:r>
      <w:r>
        <w:rPr>
          <w:rFonts w:ascii="Verdana" w:hAnsi="Verdana"/>
          <w:sz w:val="22"/>
          <w:szCs w:val="22"/>
        </w:rPr>
        <w:t xml:space="preserve"> un “Cronograma” (Anexo 1) con las distintas tareas a llevar a cabo. Estas tareas son asignadas por el </w:t>
      </w:r>
      <w:r w:rsidR="00CD32F7">
        <w:rPr>
          <w:rFonts w:ascii="Verdana" w:hAnsi="Verdana"/>
          <w:sz w:val="22"/>
          <w:szCs w:val="22"/>
        </w:rPr>
        <w:t>Jefe de Proyecto</w:t>
      </w:r>
      <w:r>
        <w:rPr>
          <w:rFonts w:ascii="Verdana" w:hAnsi="Verdana"/>
          <w:sz w:val="22"/>
          <w:szCs w:val="22"/>
        </w:rPr>
        <w:t xml:space="preserve"> al personal. </w:t>
      </w:r>
      <w:r w:rsidR="00E6180E">
        <w:rPr>
          <w:rFonts w:ascii="Verdana" w:hAnsi="Verdana"/>
          <w:sz w:val="22"/>
          <w:szCs w:val="22"/>
        </w:rPr>
        <w:t>Dispone de 72 horas desde la puesta en marcha. El envío se realiza con copia al comercial y a la secretaria de dirección.</w:t>
      </w:r>
    </w:p>
    <w:p w14:paraId="5F60746D" w14:textId="1B87BC5C" w:rsidR="006757D3" w:rsidRDefault="006757D3" w:rsidP="00794781">
      <w:pPr>
        <w:spacing w:line="360" w:lineRule="auto"/>
        <w:ind w:left="993"/>
        <w:jc w:val="both"/>
        <w:rPr>
          <w:rFonts w:ascii="Verdana" w:hAnsi="Verdana"/>
          <w:sz w:val="22"/>
          <w:szCs w:val="22"/>
        </w:rPr>
      </w:pPr>
      <w:r>
        <w:rPr>
          <w:rFonts w:ascii="Verdana" w:hAnsi="Verdana"/>
          <w:sz w:val="22"/>
          <w:szCs w:val="22"/>
        </w:rPr>
        <w:t>- El cliente dará ok al Cronograma y se procederá a llevar a cabo las distintas tareas descritas en el mismo.</w:t>
      </w:r>
    </w:p>
    <w:p w14:paraId="68336614" w14:textId="3FFAFD5A" w:rsidR="006757D3" w:rsidRDefault="006757D3" w:rsidP="00794781">
      <w:pPr>
        <w:spacing w:line="360" w:lineRule="auto"/>
        <w:ind w:left="993"/>
        <w:jc w:val="both"/>
        <w:rPr>
          <w:rFonts w:ascii="Verdana" w:hAnsi="Verdana"/>
          <w:sz w:val="22"/>
          <w:szCs w:val="22"/>
        </w:rPr>
      </w:pPr>
      <w:r>
        <w:rPr>
          <w:rFonts w:ascii="Verdana" w:hAnsi="Verdana"/>
          <w:sz w:val="22"/>
          <w:szCs w:val="22"/>
        </w:rPr>
        <w:t xml:space="preserve">- El </w:t>
      </w:r>
      <w:r w:rsidR="00CD32F7">
        <w:rPr>
          <w:rFonts w:ascii="Verdana" w:hAnsi="Verdana"/>
          <w:sz w:val="22"/>
          <w:szCs w:val="22"/>
        </w:rPr>
        <w:t>Jefe de Proyecto</w:t>
      </w:r>
      <w:r>
        <w:rPr>
          <w:rFonts w:ascii="Verdana" w:hAnsi="Verdana"/>
          <w:sz w:val="22"/>
          <w:szCs w:val="22"/>
        </w:rPr>
        <w:t xml:space="preserve"> será el encargado de establecer los contactos necesarios con proveedores, autores, sociedades, hospitale</w:t>
      </w:r>
      <w:r w:rsidR="0042752B">
        <w:rPr>
          <w:rFonts w:ascii="Verdana" w:hAnsi="Verdana"/>
          <w:sz w:val="22"/>
          <w:szCs w:val="22"/>
        </w:rPr>
        <w:t>s. Se seguirá metodología especificada en procedimiento de compras PR/006.</w:t>
      </w:r>
    </w:p>
    <w:p w14:paraId="7D4ABAE7" w14:textId="7EE32A08" w:rsidR="0042752B" w:rsidRDefault="0042752B" w:rsidP="0042752B">
      <w:pPr>
        <w:pStyle w:val="punto1"/>
        <w:keepNext w:val="0"/>
        <w:widowControl w:val="0"/>
        <w:spacing w:before="120"/>
        <w:ind w:left="993"/>
        <w:rPr>
          <w:rFonts w:ascii="Verdana" w:hAnsi="Verdana"/>
          <w:b w:val="0"/>
          <w:sz w:val="22"/>
          <w:szCs w:val="22"/>
        </w:rPr>
      </w:pPr>
      <w:bookmarkStart w:id="10" w:name="_Toc475888723"/>
      <w:r w:rsidRPr="00494E74">
        <w:rPr>
          <w:rFonts w:ascii="Verdana" w:hAnsi="Verdana"/>
          <w:b w:val="0"/>
          <w:sz w:val="22"/>
          <w:szCs w:val="22"/>
        </w:rPr>
        <w:t xml:space="preserve">A pesar de la variabilidad existente, el control de los proyectos siempre será llevado </w:t>
      </w:r>
      <w:r w:rsidR="00DE31D1">
        <w:rPr>
          <w:rFonts w:ascii="Verdana" w:hAnsi="Verdana"/>
          <w:b w:val="0"/>
          <w:sz w:val="22"/>
          <w:szCs w:val="22"/>
        </w:rPr>
        <w:t>del mismo modo:</w:t>
      </w:r>
    </w:p>
    <w:p w14:paraId="36F12C99" w14:textId="29197364" w:rsidR="0042752B" w:rsidRDefault="0042752B" w:rsidP="0042752B">
      <w:pPr>
        <w:spacing w:line="360" w:lineRule="auto"/>
        <w:ind w:left="993"/>
        <w:jc w:val="both"/>
        <w:rPr>
          <w:rFonts w:ascii="Verdana" w:hAnsi="Verdana"/>
          <w:sz w:val="22"/>
          <w:szCs w:val="22"/>
        </w:rPr>
      </w:pPr>
      <w:r w:rsidRPr="00412BBA">
        <w:rPr>
          <w:rFonts w:ascii="Verdana" w:hAnsi="Verdana"/>
          <w:sz w:val="22"/>
          <w:szCs w:val="22"/>
        </w:rPr>
        <w:t xml:space="preserve">Cualquier problema que surja durante el transcurso de la prestación </w:t>
      </w:r>
      <w:r w:rsidR="0081235D">
        <w:rPr>
          <w:rFonts w:ascii="Verdana" w:hAnsi="Verdana"/>
          <w:sz w:val="22"/>
          <w:szCs w:val="22"/>
        </w:rPr>
        <w:t>de este servicio será comunicado</w:t>
      </w:r>
      <w:r w:rsidRPr="00412BBA">
        <w:rPr>
          <w:rFonts w:ascii="Verdana" w:hAnsi="Verdana"/>
          <w:sz w:val="22"/>
          <w:szCs w:val="22"/>
        </w:rPr>
        <w:t xml:space="preserve"> </w:t>
      </w:r>
      <w:r>
        <w:rPr>
          <w:rFonts w:ascii="Verdana" w:hAnsi="Verdana"/>
          <w:sz w:val="22"/>
          <w:szCs w:val="22"/>
        </w:rPr>
        <w:t xml:space="preserve">inmediatamente al </w:t>
      </w:r>
      <w:r w:rsidR="00CD32F7">
        <w:rPr>
          <w:rFonts w:ascii="Verdana" w:hAnsi="Verdana"/>
          <w:sz w:val="22"/>
          <w:szCs w:val="22"/>
        </w:rPr>
        <w:t>Jefe de Proyecto</w:t>
      </w:r>
      <w:r>
        <w:rPr>
          <w:rFonts w:ascii="Verdana" w:hAnsi="Verdana"/>
          <w:sz w:val="22"/>
          <w:szCs w:val="22"/>
        </w:rPr>
        <w:t xml:space="preserve"> o al </w:t>
      </w:r>
      <w:proofErr w:type="gramStart"/>
      <w:r>
        <w:rPr>
          <w:rFonts w:ascii="Verdana" w:hAnsi="Verdana"/>
          <w:sz w:val="22"/>
          <w:szCs w:val="22"/>
        </w:rPr>
        <w:t>Responsable</w:t>
      </w:r>
      <w:proofErr w:type="gramEnd"/>
      <w:r>
        <w:rPr>
          <w:rFonts w:ascii="Verdana" w:hAnsi="Verdana"/>
          <w:sz w:val="22"/>
          <w:szCs w:val="22"/>
        </w:rPr>
        <w:t xml:space="preserve"> del Sistema de Gestión</w:t>
      </w:r>
      <w:r w:rsidRPr="00412BBA">
        <w:rPr>
          <w:rFonts w:ascii="Verdana" w:hAnsi="Verdana"/>
          <w:sz w:val="22"/>
          <w:szCs w:val="22"/>
        </w:rPr>
        <w:t xml:space="preserve"> para que se abra </w:t>
      </w:r>
      <w:r w:rsidRPr="00412BBA">
        <w:rPr>
          <w:rFonts w:ascii="Verdana" w:hAnsi="Verdana"/>
          <w:sz w:val="22"/>
          <w:szCs w:val="22"/>
        </w:rPr>
        <w:lastRenderedPageBreak/>
        <w:t>el correspondiente Informe de No Conformidad tal y como se especifica en el PR/00</w:t>
      </w:r>
      <w:r>
        <w:rPr>
          <w:rFonts w:ascii="Verdana" w:hAnsi="Verdana"/>
          <w:sz w:val="22"/>
          <w:szCs w:val="22"/>
        </w:rPr>
        <w:t>8</w:t>
      </w:r>
      <w:r w:rsidRPr="00412BBA">
        <w:rPr>
          <w:rFonts w:ascii="Verdana" w:hAnsi="Verdana"/>
          <w:sz w:val="22"/>
          <w:szCs w:val="22"/>
        </w:rPr>
        <w:t>.</w:t>
      </w:r>
    </w:p>
    <w:bookmarkEnd w:id="10"/>
    <w:p w14:paraId="076142C2" w14:textId="6EC86F78" w:rsidR="00494E74" w:rsidRPr="00494E74" w:rsidRDefault="00494E74" w:rsidP="00494E74">
      <w:pPr>
        <w:spacing w:line="360" w:lineRule="auto"/>
        <w:ind w:left="993"/>
        <w:jc w:val="both"/>
        <w:rPr>
          <w:rFonts w:ascii="Verdana" w:hAnsi="Verdana"/>
          <w:sz w:val="22"/>
          <w:szCs w:val="22"/>
        </w:rPr>
      </w:pPr>
      <w:r w:rsidRPr="00494E74">
        <w:rPr>
          <w:rFonts w:ascii="Verdana" w:hAnsi="Verdana"/>
          <w:sz w:val="22"/>
          <w:szCs w:val="22"/>
        </w:rPr>
        <w:t>A través del formato “</w:t>
      </w:r>
      <w:r>
        <w:rPr>
          <w:rFonts w:ascii="Verdana" w:hAnsi="Verdana"/>
          <w:sz w:val="22"/>
          <w:szCs w:val="22"/>
        </w:rPr>
        <w:t>Cronograma</w:t>
      </w:r>
      <w:r w:rsidRPr="00494E74">
        <w:rPr>
          <w:rFonts w:ascii="Verdana" w:hAnsi="Verdana"/>
          <w:sz w:val="22"/>
          <w:szCs w:val="22"/>
        </w:rPr>
        <w:t xml:space="preserve">” (Anexo 1) el </w:t>
      </w:r>
      <w:r w:rsidR="00CD32F7">
        <w:rPr>
          <w:rFonts w:ascii="Verdana" w:hAnsi="Verdana"/>
          <w:sz w:val="22"/>
          <w:szCs w:val="22"/>
        </w:rPr>
        <w:t>Jefe de Proyecto</w:t>
      </w:r>
      <w:r w:rsidRPr="00494E74">
        <w:rPr>
          <w:rFonts w:ascii="Verdana" w:hAnsi="Verdana"/>
          <w:sz w:val="22"/>
          <w:szCs w:val="22"/>
        </w:rPr>
        <w:t xml:space="preserve"> asigna las distintas tareas a llevar acabo y el personal responsable de cada una de ellas. </w:t>
      </w:r>
    </w:p>
    <w:p w14:paraId="394AB84F" w14:textId="5071AE5D" w:rsidR="00494E74" w:rsidRPr="00494E74" w:rsidRDefault="00494E74" w:rsidP="00494E74">
      <w:pPr>
        <w:spacing w:line="360" w:lineRule="auto"/>
        <w:ind w:left="993"/>
        <w:jc w:val="both"/>
        <w:rPr>
          <w:rFonts w:ascii="Verdana" w:hAnsi="Verdana"/>
          <w:sz w:val="22"/>
          <w:szCs w:val="22"/>
        </w:rPr>
      </w:pPr>
      <w:r w:rsidRPr="00494E74">
        <w:rPr>
          <w:rFonts w:ascii="Verdana" w:hAnsi="Verdana"/>
          <w:sz w:val="22"/>
          <w:szCs w:val="22"/>
        </w:rPr>
        <w:t xml:space="preserve">Cada trabajador va realizando la tarea asignada y cuando termina la misma inspecciona su trabajo comunicando al </w:t>
      </w:r>
      <w:r w:rsidR="00CD32F7">
        <w:rPr>
          <w:rFonts w:ascii="Verdana" w:hAnsi="Verdana"/>
          <w:sz w:val="22"/>
          <w:szCs w:val="22"/>
        </w:rPr>
        <w:t>Jefe de Proyecto</w:t>
      </w:r>
      <w:r w:rsidRPr="00494E74">
        <w:rPr>
          <w:rFonts w:ascii="Verdana" w:hAnsi="Verdana"/>
          <w:sz w:val="22"/>
          <w:szCs w:val="22"/>
        </w:rPr>
        <w:t xml:space="preserve"> si todo es correcto.</w:t>
      </w:r>
    </w:p>
    <w:p w14:paraId="028D9282" w14:textId="552E5D27" w:rsidR="00494E74" w:rsidRPr="00494E74" w:rsidRDefault="00494E74" w:rsidP="00494E74">
      <w:pPr>
        <w:spacing w:line="360" w:lineRule="auto"/>
        <w:ind w:left="993"/>
        <w:jc w:val="both"/>
        <w:rPr>
          <w:rFonts w:ascii="Verdana" w:hAnsi="Verdana"/>
          <w:sz w:val="22"/>
          <w:szCs w:val="22"/>
        </w:rPr>
      </w:pPr>
      <w:r w:rsidRPr="00494E74">
        <w:rPr>
          <w:rFonts w:ascii="Verdana" w:hAnsi="Verdana"/>
          <w:sz w:val="22"/>
          <w:szCs w:val="22"/>
        </w:rPr>
        <w:t xml:space="preserve">El </w:t>
      </w:r>
      <w:r w:rsidR="00CD32F7">
        <w:rPr>
          <w:rFonts w:ascii="Verdana" w:hAnsi="Verdana"/>
          <w:sz w:val="22"/>
          <w:szCs w:val="22"/>
        </w:rPr>
        <w:t>Jefe de Proyecto</w:t>
      </w:r>
      <w:r w:rsidRPr="00494E74">
        <w:rPr>
          <w:rFonts w:ascii="Verdana" w:hAnsi="Verdana"/>
          <w:sz w:val="22"/>
          <w:szCs w:val="22"/>
        </w:rPr>
        <w:t xml:space="preserve"> es el encargado de anotar dicho conforme en la “</w:t>
      </w:r>
      <w:r w:rsidR="008E5139">
        <w:rPr>
          <w:rFonts w:ascii="Verdana" w:hAnsi="Verdana"/>
          <w:sz w:val="22"/>
          <w:szCs w:val="22"/>
        </w:rPr>
        <w:t>Cronograma</w:t>
      </w:r>
      <w:r w:rsidRPr="00494E74">
        <w:rPr>
          <w:rFonts w:ascii="Verdana" w:hAnsi="Verdana"/>
          <w:sz w:val="22"/>
          <w:szCs w:val="22"/>
        </w:rPr>
        <w:t xml:space="preserve">” (Anexo 1) y subir </w:t>
      </w:r>
      <w:r w:rsidR="008E5139">
        <w:rPr>
          <w:rFonts w:ascii="Verdana" w:hAnsi="Verdana"/>
          <w:sz w:val="22"/>
          <w:szCs w:val="22"/>
        </w:rPr>
        <w:t>el mismo</w:t>
      </w:r>
      <w:r w:rsidRPr="00494E74">
        <w:rPr>
          <w:rFonts w:ascii="Verdana" w:hAnsi="Verdana"/>
          <w:sz w:val="22"/>
          <w:szCs w:val="22"/>
        </w:rPr>
        <w:t xml:space="preserve"> a la aplicación informática con el resto de Documentación del proyecto.</w:t>
      </w:r>
    </w:p>
    <w:p w14:paraId="0C3A369C" w14:textId="35D27338" w:rsidR="00494E74" w:rsidRPr="00494E74" w:rsidRDefault="00494E74" w:rsidP="00494E74">
      <w:pPr>
        <w:spacing w:line="360" w:lineRule="auto"/>
        <w:ind w:left="993"/>
        <w:jc w:val="both"/>
        <w:rPr>
          <w:rFonts w:ascii="Verdana" w:hAnsi="Verdana"/>
          <w:sz w:val="22"/>
          <w:szCs w:val="22"/>
        </w:rPr>
      </w:pPr>
      <w:r w:rsidRPr="00494E74">
        <w:rPr>
          <w:rFonts w:ascii="Verdana" w:hAnsi="Verdana"/>
          <w:sz w:val="22"/>
          <w:szCs w:val="22"/>
        </w:rPr>
        <w:t xml:space="preserve">Si se produce cualquier problema, la persona que lo detecte se lo comunica el </w:t>
      </w:r>
      <w:r w:rsidR="00CD32F7">
        <w:rPr>
          <w:rFonts w:ascii="Verdana" w:hAnsi="Verdana"/>
          <w:sz w:val="22"/>
          <w:szCs w:val="22"/>
        </w:rPr>
        <w:t>Jefe de Proyecto</w:t>
      </w:r>
      <w:r w:rsidRPr="00494E74">
        <w:rPr>
          <w:rFonts w:ascii="Verdana" w:hAnsi="Verdana"/>
          <w:sz w:val="22"/>
          <w:szCs w:val="22"/>
        </w:rPr>
        <w:t xml:space="preserve"> para que anote el problema en la columna de incidencias y, si procede, abre el correspondiente Informe de No Conformidad tal y como se establece en el procedimiento </w:t>
      </w:r>
      <w:r w:rsidR="008E5139">
        <w:rPr>
          <w:rFonts w:ascii="Verdana" w:hAnsi="Verdana"/>
          <w:sz w:val="22"/>
          <w:szCs w:val="22"/>
        </w:rPr>
        <w:t>PR/008.</w:t>
      </w:r>
    </w:p>
    <w:p w14:paraId="304DA6B0" w14:textId="77777777" w:rsidR="00494E74" w:rsidRPr="00494E74" w:rsidRDefault="00494E74" w:rsidP="00494E74">
      <w:pPr>
        <w:pStyle w:val="punto1"/>
        <w:keepNext w:val="0"/>
        <w:widowControl w:val="0"/>
        <w:spacing w:before="120"/>
        <w:ind w:left="993"/>
        <w:rPr>
          <w:rFonts w:ascii="Verdana" w:hAnsi="Verdana"/>
          <w:b w:val="0"/>
          <w:sz w:val="22"/>
          <w:szCs w:val="22"/>
        </w:rPr>
      </w:pPr>
      <w:r w:rsidRPr="00494E74">
        <w:rPr>
          <w:rFonts w:ascii="Verdana" w:hAnsi="Verdana"/>
          <w:b w:val="0"/>
          <w:sz w:val="22"/>
          <w:szCs w:val="22"/>
        </w:rPr>
        <w:t>En algunas ocasiones debido a las características del servicio y a los requisitos del cliente del proyecto no se realizarán inspecciones intermedias existiendo solo la inspección final.</w:t>
      </w:r>
    </w:p>
    <w:p w14:paraId="466FB9F4" w14:textId="7AF03E3B" w:rsidR="0042752B" w:rsidRDefault="0042752B" w:rsidP="00494E74">
      <w:pPr>
        <w:pStyle w:val="punto1"/>
        <w:keepNext w:val="0"/>
        <w:widowControl w:val="0"/>
        <w:spacing w:before="120"/>
        <w:ind w:left="993"/>
        <w:rPr>
          <w:rFonts w:ascii="Verdana" w:hAnsi="Verdana"/>
          <w:b w:val="0"/>
          <w:sz w:val="22"/>
          <w:szCs w:val="22"/>
        </w:rPr>
      </w:pPr>
      <w:r>
        <w:rPr>
          <w:rFonts w:ascii="Verdana" w:hAnsi="Verdana"/>
          <w:b w:val="0"/>
          <w:sz w:val="22"/>
          <w:szCs w:val="22"/>
        </w:rPr>
        <w:t>Cuando todos los servicios y entregables descritos en el cronograma desarrollado al inic</w:t>
      </w:r>
      <w:r w:rsidR="00065A93">
        <w:rPr>
          <w:rFonts w:ascii="Verdana" w:hAnsi="Verdana"/>
          <w:b w:val="0"/>
          <w:sz w:val="22"/>
          <w:szCs w:val="22"/>
        </w:rPr>
        <w:t>i</w:t>
      </w:r>
      <w:r>
        <w:rPr>
          <w:rFonts w:ascii="Verdana" w:hAnsi="Verdana"/>
          <w:b w:val="0"/>
          <w:sz w:val="22"/>
          <w:szCs w:val="22"/>
        </w:rPr>
        <w:t>o del proyecto se han entregado y cumplido se procederá al cierre del proyecto.</w:t>
      </w:r>
    </w:p>
    <w:p w14:paraId="418E49BA" w14:textId="576613B9" w:rsidR="0042752B" w:rsidRDefault="0042752B" w:rsidP="00494E74">
      <w:pPr>
        <w:pStyle w:val="punto1"/>
        <w:keepNext w:val="0"/>
        <w:widowControl w:val="0"/>
        <w:spacing w:before="120"/>
        <w:ind w:left="993"/>
        <w:rPr>
          <w:rFonts w:ascii="Verdana" w:hAnsi="Verdana"/>
          <w:b w:val="0"/>
          <w:sz w:val="22"/>
          <w:szCs w:val="22"/>
        </w:rPr>
      </w:pPr>
      <w:r>
        <w:rPr>
          <w:rFonts w:ascii="Verdana" w:hAnsi="Verdana"/>
          <w:b w:val="0"/>
          <w:sz w:val="22"/>
          <w:szCs w:val="22"/>
        </w:rPr>
        <w:t>Si hubiera extensiones se comunicará al comercial para q</w:t>
      </w:r>
      <w:r w:rsidR="00E6180E">
        <w:rPr>
          <w:rFonts w:ascii="Verdana" w:hAnsi="Verdana"/>
          <w:b w:val="0"/>
          <w:sz w:val="22"/>
          <w:szCs w:val="22"/>
        </w:rPr>
        <w:t>u</w:t>
      </w:r>
      <w:r>
        <w:rPr>
          <w:rFonts w:ascii="Verdana" w:hAnsi="Verdana"/>
          <w:b w:val="0"/>
          <w:sz w:val="22"/>
          <w:szCs w:val="22"/>
        </w:rPr>
        <w:t>e genere una nueva OT.</w:t>
      </w:r>
    </w:p>
    <w:p w14:paraId="2E007842" w14:textId="7283FFE8" w:rsidR="00494E74" w:rsidRDefault="00494E74" w:rsidP="00494E74">
      <w:pPr>
        <w:pStyle w:val="punto1"/>
        <w:keepNext w:val="0"/>
        <w:widowControl w:val="0"/>
        <w:spacing w:before="120"/>
        <w:ind w:left="993"/>
        <w:rPr>
          <w:rFonts w:ascii="Verdana" w:hAnsi="Verdana"/>
          <w:b w:val="0"/>
          <w:sz w:val="22"/>
          <w:szCs w:val="22"/>
        </w:rPr>
      </w:pPr>
      <w:r w:rsidRPr="00494E74">
        <w:rPr>
          <w:rFonts w:ascii="Verdana" w:hAnsi="Verdana"/>
          <w:b w:val="0"/>
          <w:sz w:val="22"/>
          <w:szCs w:val="22"/>
        </w:rPr>
        <w:t xml:space="preserve">Al finalizar el trabajo, el </w:t>
      </w:r>
      <w:r w:rsidR="00CD32F7">
        <w:rPr>
          <w:rFonts w:ascii="Verdana" w:hAnsi="Verdana"/>
          <w:b w:val="0"/>
          <w:sz w:val="22"/>
          <w:szCs w:val="22"/>
        </w:rPr>
        <w:t>Jefe de Proyecto</w:t>
      </w:r>
      <w:r w:rsidRPr="00494E74">
        <w:rPr>
          <w:rFonts w:ascii="Verdana" w:hAnsi="Verdana"/>
          <w:b w:val="0"/>
          <w:sz w:val="22"/>
          <w:szCs w:val="22"/>
        </w:rPr>
        <w:t xml:space="preserve"> revisará todo el trabajo realizado por los trabajadores asignados al proyecto y si todo es </w:t>
      </w:r>
      <w:r w:rsidRPr="00494E74">
        <w:rPr>
          <w:rFonts w:ascii="Verdana" w:hAnsi="Verdana"/>
          <w:b w:val="0"/>
          <w:sz w:val="22"/>
          <w:szCs w:val="22"/>
        </w:rPr>
        <w:lastRenderedPageBreak/>
        <w:t xml:space="preserve">correcto se lo comunicará </w:t>
      </w:r>
      <w:r w:rsidR="008E5139">
        <w:rPr>
          <w:rFonts w:ascii="Verdana" w:hAnsi="Verdana"/>
          <w:b w:val="0"/>
          <w:sz w:val="22"/>
          <w:szCs w:val="22"/>
        </w:rPr>
        <w:t xml:space="preserve">por email </w:t>
      </w:r>
      <w:r w:rsidRPr="00494E74">
        <w:rPr>
          <w:rFonts w:ascii="Verdana" w:hAnsi="Verdana"/>
          <w:b w:val="0"/>
          <w:sz w:val="22"/>
          <w:szCs w:val="22"/>
        </w:rPr>
        <w:t xml:space="preserve">a </w:t>
      </w:r>
      <w:r w:rsidR="008E5139">
        <w:rPr>
          <w:rFonts w:ascii="Verdana" w:hAnsi="Verdana"/>
          <w:b w:val="0"/>
          <w:sz w:val="22"/>
          <w:szCs w:val="22"/>
        </w:rPr>
        <w:t>Comercial y Dirección de Línea</w:t>
      </w:r>
      <w:r w:rsidRPr="00494E74">
        <w:rPr>
          <w:rFonts w:ascii="Verdana" w:hAnsi="Verdana"/>
          <w:b w:val="0"/>
          <w:sz w:val="22"/>
          <w:szCs w:val="22"/>
        </w:rPr>
        <w:t xml:space="preserve">. Dejará reflejo de esta inspección final en </w:t>
      </w:r>
      <w:r w:rsidR="008E5139">
        <w:rPr>
          <w:rFonts w:ascii="Verdana" w:hAnsi="Verdana"/>
          <w:b w:val="0"/>
          <w:sz w:val="22"/>
          <w:szCs w:val="22"/>
        </w:rPr>
        <w:t>el</w:t>
      </w:r>
      <w:r w:rsidRPr="00494E74">
        <w:rPr>
          <w:rFonts w:ascii="Verdana" w:hAnsi="Verdana"/>
          <w:b w:val="0"/>
          <w:sz w:val="22"/>
          <w:szCs w:val="22"/>
        </w:rPr>
        <w:t xml:space="preserve"> “</w:t>
      </w:r>
      <w:r w:rsidR="008E5139">
        <w:rPr>
          <w:rFonts w:ascii="Verdana" w:hAnsi="Verdana"/>
          <w:b w:val="0"/>
          <w:sz w:val="22"/>
          <w:szCs w:val="22"/>
        </w:rPr>
        <w:t>Cronograma</w:t>
      </w:r>
      <w:r w:rsidRPr="00494E74">
        <w:rPr>
          <w:rFonts w:ascii="Verdana" w:hAnsi="Verdana"/>
          <w:b w:val="0"/>
          <w:sz w:val="22"/>
          <w:szCs w:val="22"/>
        </w:rPr>
        <w:t xml:space="preserve">” (Anexo 1). </w:t>
      </w:r>
    </w:p>
    <w:p w14:paraId="2AA7564E" w14:textId="0DA209F0" w:rsidR="008E5139" w:rsidRPr="00494E74" w:rsidRDefault="008E5139" w:rsidP="00494E74">
      <w:pPr>
        <w:pStyle w:val="punto1"/>
        <w:keepNext w:val="0"/>
        <w:widowControl w:val="0"/>
        <w:spacing w:before="120"/>
        <w:ind w:left="993"/>
        <w:rPr>
          <w:rFonts w:ascii="Verdana" w:hAnsi="Verdana"/>
          <w:b w:val="0"/>
          <w:sz w:val="22"/>
          <w:szCs w:val="22"/>
        </w:rPr>
      </w:pPr>
      <w:r>
        <w:rPr>
          <w:rFonts w:ascii="Verdana" w:hAnsi="Verdana"/>
          <w:b w:val="0"/>
          <w:sz w:val="22"/>
          <w:szCs w:val="22"/>
        </w:rPr>
        <w:t xml:space="preserve">Una vez realizado y comunicado el cierre del proyecto, el comercial enviará cuestionario de satisfacción al cliente. </w:t>
      </w:r>
    </w:p>
    <w:p w14:paraId="63124DC2" w14:textId="71B0DE61" w:rsidR="00494E74" w:rsidRDefault="00494E74" w:rsidP="00494E74">
      <w:pPr>
        <w:pStyle w:val="punto1"/>
        <w:keepNext w:val="0"/>
        <w:widowControl w:val="0"/>
        <w:spacing w:before="120"/>
        <w:ind w:left="993"/>
        <w:rPr>
          <w:rFonts w:ascii="Verdana" w:hAnsi="Verdana"/>
          <w:b w:val="0"/>
          <w:sz w:val="22"/>
          <w:szCs w:val="22"/>
        </w:rPr>
      </w:pPr>
      <w:r w:rsidRPr="00494E74">
        <w:rPr>
          <w:rFonts w:ascii="Verdana" w:hAnsi="Verdana"/>
          <w:b w:val="0"/>
          <w:sz w:val="22"/>
          <w:szCs w:val="22"/>
        </w:rPr>
        <w:t xml:space="preserve">Cualquier incidencia que se produzca, si procede, será reflejada en un Informe de No Conformidad tal y como se establece en el </w:t>
      </w:r>
      <w:r w:rsidR="008E5139">
        <w:rPr>
          <w:rFonts w:ascii="Verdana" w:hAnsi="Verdana"/>
          <w:b w:val="0"/>
          <w:sz w:val="22"/>
          <w:szCs w:val="22"/>
        </w:rPr>
        <w:t>PR/008.</w:t>
      </w:r>
    </w:p>
    <w:p w14:paraId="02805034" w14:textId="0C31126F" w:rsidR="0042752B" w:rsidRPr="00E6180E" w:rsidRDefault="0042752B" w:rsidP="0042752B">
      <w:pPr>
        <w:pStyle w:val="Ttulo2"/>
        <w:tabs>
          <w:tab w:val="left" w:pos="993"/>
        </w:tabs>
        <w:spacing w:after="240"/>
        <w:ind w:left="430"/>
        <w:rPr>
          <w:rFonts w:ascii="Verdana" w:hAnsi="Verdana"/>
          <w:b/>
          <w:color w:val="auto"/>
          <w:sz w:val="22"/>
          <w:szCs w:val="22"/>
        </w:rPr>
      </w:pPr>
      <w:r w:rsidRPr="00E6180E">
        <w:rPr>
          <w:rFonts w:ascii="Verdana" w:hAnsi="Verdana"/>
          <w:b/>
          <w:color w:val="auto"/>
          <w:sz w:val="22"/>
          <w:szCs w:val="22"/>
        </w:rPr>
        <w:t>4.4 Propiedad Intelectual</w:t>
      </w:r>
    </w:p>
    <w:p w14:paraId="533E7FEB" w14:textId="51128988" w:rsidR="0042752B" w:rsidRPr="00E6180E" w:rsidRDefault="0042752B" w:rsidP="0042752B">
      <w:pPr>
        <w:spacing w:line="360" w:lineRule="auto"/>
        <w:ind w:left="993"/>
        <w:jc w:val="both"/>
        <w:rPr>
          <w:rFonts w:ascii="Verdana" w:hAnsi="Verdana"/>
          <w:sz w:val="22"/>
          <w:szCs w:val="22"/>
        </w:rPr>
      </w:pPr>
      <w:r w:rsidRPr="00E6180E">
        <w:rPr>
          <w:rFonts w:ascii="Verdana" w:hAnsi="Verdana"/>
          <w:sz w:val="22"/>
          <w:szCs w:val="22"/>
        </w:rPr>
        <w:t xml:space="preserve">Cuando en un proyecto intervengan autores independientes, </w:t>
      </w:r>
      <w:r w:rsidR="00CD32F7">
        <w:rPr>
          <w:rFonts w:ascii="Verdana" w:hAnsi="Verdana"/>
          <w:b/>
          <w:sz w:val="22"/>
          <w:szCs w:val="22"/>
        </w:rPr>
        <w:t>Grupo</w:t>
      </w:r>
      <w:bookmarkStart w:id="11" w:name="_GoBack"/>
      <w:bookmarkEnd w:id="11"/>
      <w:r w:rsidR="00CD32F7">
        <w:rPr>
          <w:rFonts w:ascii="Verdana" w:hAnsi="Verdana"/>
          <w:b/>
          <w:sz w:val="22"/>
          <w:szCs w:val="22"/>
        </w:rPr>
        <w:t xml:space="preserve"> SANED</w:t>
      </w:r>
      <w:r w:rsidRPr="00E6180E">
        <w:rPr>
          <w:rFonts w:ascii="Verdana" w:hAnsi="Verdana"/>
          <w:sz w:val="22"/>
          <w:szCs w:val="22"/>
        </w:rPr>
        <w:t xml:space="preserve"> será responsable de recoger, en documento escrito que se conservará en el Expediente, todas las cesiones de derechos de propiedad intelectual de todos los autores participantes. Se podrán obtener las cesiones de los derechos de propiedad intelectual de autores de una obra colectiva a través del coordinador general de la misma (escrito</w:t>
      </w:r>
      <w:r w:rsidR="00E6180E">
        <w:rPr>
          <w:rFonts w:ascii="Verdana" w:hAnsi="Verdana"/>
          <w:sz w:val="22"/>
          <w:szCs w:val="22"/>
        </w:rPr>
        <w:t>,</w:t>
      </w:r>
      <w:r w:rsidRPr="00E6180E">
        <w:rPr>
          <w:rFonts w:ascii="Verdana" w:hAnsi="Verdana"/>
          <w:sz w:val="22"/>
          <w:szCs w:val="22"/>
        </w:rPr>
        <w:t xml:space="preserve"> en cualquier caso).</w:t>
      </w:r>
    </w:p>
    <w:p w14:paraId="2F5AA3FE" w14:textId="77777777" w:rsidR="008721ED" w:rsidRPr="00111725" w:rsidRDefault="008721ED" w:rsidP="00A31341">
      <w:pPr>
        <w:pStyle w:val="punto0"/>
        <w:keepNext w:val="0"/>
        <w:numPr>
          <w:ilvl w:val="0"/>
          <w:numId w:val="2"/>
        </w:numPr>
        <w:outlineLvl w:val="0"/>
        <w:rPr>
          <w:rFonts w:ascii="Verdana" w:hAnsi="Verdana"/>
          <w:sz w:val="22"/>
          <w:szCs w:val="22"/>
          <w:u w:val="single"/>
        </w:rPr>
      </w:pPr>
      <w:bookmarkStart w:id="12" w:name="_Toc475888724"/>
      <w:r w:rsidRPr="00111725">
        <w:rPr>
          <w:rFonts w:ascii="Verdana" w:hAnsi="Verdana"/>
          <w:sz w:val="22"/>
          <w:szCs w:val="22"/>
          <w:u w:val="single"/>
        </w:rPr>
        <w:t>RESPONSABILIDADES</w:t>
      </w:r>
      <w:bookmarkEnd w:id="12"/>
    </w:p>
    <w:p w14:paraId="1042D8F6" w14:textId="77777777" w:rsidR="00D016B4" w:rsidRDefault="00D016B4" w:rsidP="008E5139">
      <w:pPr>
        <w:pStyle w:val="punto1"/>
        <w:keepNext w:val="0"/>
        <w:widowControl w:val="0"/>
        <w:spacing w:before="120"/>
        <w:ind w:left="426"/>
        <w:rPr>
          <w:rFonts w:ascii="Verdana" w:hAnsi="Verdana"/>
          <w:b w:val="0"/>
          <w:sz w:val="22"/>
          <w:szCs w:val="22"/>
        </w:rPr>
      </w:pPr>
      <w:r>
        <w:rPr>
          <w:rFonts w:ascii="Verdana" w:hAnsi="Verdana"/>
          <w:b w:val="0"/>
          <w:sz w:val="22"/>
          <w:szCs w:val="22"/>
        </w:rPr>
        <w:t>Departamento Comercial:</w:t>
      </w:r>
    </w:p>
    <w:p w14:paraId="523551B1" w14:textId="1C272B5C" w:rsidR="00D016B4" w:rsidRDefault="00D016B4" w:rsidP="00D016B4">
      <w:pPr>
        <w:pStyle w:val="punto1"/>
        <w:keepNext w:val="0"/>
        <w:widowControl w:val="0"/>
        <w:numPr>
          <w:ilvl w:val="0"/>
          <w:numId w:val="11"/>
        </w:numPr>
        <w:spacing w:before="120"/>
        <w:rPr>
          <w:rFonts w:ascii="Verdana" w:hAnsi="Verdana"/>
          <w:b w:val="0"/>
          <w:sz w:val="22"/>
          <w:szCs w:val="22"/>
        </w:rPr>
      </w:pPr>
      <w:r>
        <w:rPr>
          <w:rFonts w:ascii="Verdana" w:hAnsi="Verdana"/>
          <w:b w:val="0"/>
          <w:sz w:val="22"/>
          <w:szCs w:val="22"/>
        </w:rPr>
        <w:t>Generar OT</w:t>
      </w:r>
      <w:r w:rsidR="00CD32F7">
        <w:rPr>
          <w:rFonts w:ascii="Verdana" w:hAnsi="Verdana"/>
          <w:b w:val="0"/>
          <w:sz w:val="22"/>
          <w:szCs w:val="22"/>
        </w:rPr>
        <w:t>.</w:t>
      </w:r>
    </w:p>
    <w:p w14:paraId="768F5963" w14:textId="7397A879" w:rsidR="009A7B98" w:rsidRDefault="009A7B98" w:rsidP="00D016B4">
      <w:pPr>
        <w:pStyle w:val="punto1"/>
        <w:keepNext w:val="0"/>
        <w:widowControl w:val="0"/>
        <w:numPr>
          <w:ilvl w:val="0"/>
          <w:numId w:val="11"/>
        </w:numPr>
        <w:spacing w:before="120"/>
        <w:rPr>
          <w:rFonts w:ascii="Verdana" w:hAnsi="Verdana"/>
          <w:b w:val="0"/>
          <w:sz w:val="22"/>
          <w:szCs w:val="22"/>
        </w:rPr>
      </w:pPr>
      <w:r>
        <w:rPr>
          <w:rFonts w:ascii="Verdana" w:hAnsi="Verdana"/>
          <w:b w:val="0"/>
          <w:sz w:val="22"/>
          <w:szCs w:val="22"/>
        </w:rPr>
        <w:t>Mandar cuestionario de satisfacción a</w:t>
      </w:r>
      <w:r w:rsidR="00CD32F7">
        <w:rPr>
          <w:rFonts w:ascii="Verdana" w:hAnsi="Verdana"/>
          <w:b w:val="0"/>
          <w:sz w:val="22"/>
          <w:szCs w:val="22"/>
        </w:rPr>
        <w:t>l</w:t>
      </w:r>
      <w:r>
        <w:rPr>
          <w:rFonts w:ascii="Verdana" w:hAnsi="Verdana"/>
          <w:b w:val="0"/>
          <w:sz w:val="22"/>
          <w:szCs w:val="22"/>
        </w:rPr>
        <w:t xml:space="preserve"> cliente con el cierre del proyecto.</w:t>
      </w:r>
    </w:p>
    <w:p w14:paraId="5D40EC8C" w14:textId="77777777" w:rsidR="00D016B4" w:rsidRDefault="00D016B4" w:rsidP="00D016B4">
      <w:pPr>
        <w:pStyle w:val="punto1"/>
        <w:keepNext w:val="0"/>
        <w:widowControl w:val="0"/>
        <w:numPr>
          <w:ilvl w:val="0"/>
          <w:numId w:val="11"/>
        </w:numPr>
        <w:spacing w:before="120"/>
        <w:rPr>
          <w:rFonts w:ascii="Verdana" w:hAnsi="Verdana"/>
          <w:b w:val="0"/>
          <w:sz w:val="22"/>
          <w:szCs w:val="22"/>
        </w:rPr>
      </w:pPr>
      <w:r>
        <w:rPr>
          <w:rFonts w:ascii="Verdana" w:hAnsi="Verdana"/>
          <w:b w:val="0"/>
          <w:sz w:val="22"/>
          <w:szCs w:val="22"/>
        </w:rPr>
        <w:t>Comunicación con cliente.</w:t>
      </w:r>
    </w:p>
    <w:p w14:paraId="114F94E8" w14:textId="7908E7AC" w:rsidR="00D016B4" w:rsidRPr="00D016B4" w:rsidRDefault="00D016B4" w:rsidP="00D016B4">
      <w:pPr>
        <w:pStyle w:val="punto1"/>
        <w:keepNext w:val="0"/>
        <w:widowControl w:val="0"/>
        <w:tabs>
          <w:tab w:val="left" w:pos="426"/>
        </w:tabs>
        <w:spacing w:before="120"/>
        <w:ind w:left="0"/>
        <w:rPr>
          <w:rFonts w:ascii="Verdana" w:hAnsi="Verdana"/>
          <w:b w:val="0"/>
          <w:sz w:val="22"/>
          <w:szCs w:val="22"/>
        </w:rPr>
      </w:pPr>
      <w:r>
        <w:rPr>
          <w:rFonts w:ascii="Verdana" w:hAnsi="Verdana"/>
          <w:b w:val="0"/>
          <w:sz w:val="22"/>
          <w:szCs w:val="22"/>
        </w:rPr>
        <w:tab/>
      </w:r>
      <w:r w:rsidRPr="00D016B4">
        <w:rPr>
          <w:rFonts w:ascii="Verdana" w:hAnsi="Verdana"/>
          <w:b w:val="0"/>
          <w:sz w:val="22"/>
          <w:szCs w:val="22"/>
        </w:rPr>
        <w:t>Coordinadora:</w:t>
      </w:r>
    </w:p>
    <w:p w14:paraId="5235AECC" w14:textId="2F24A10E" w:rsidR="00D016B4" w:rsidRDefault="00D016B4" w:rsidP="00D016B4">
      <w:pPr>
        <w:pStyle w:val="punto1"/>
        <w:keepNext w:val="0"/>
        <w:widowControl w:val="0"/>
        <w:numPr>
          <w:ilvl w:val="0"/>
          <w:numId w:val="11"/>
        </w:numPr>
        <w:tabs>
          <w:tab w:val="clear" w:pos="0"/>
          <w:tab w:val="left" w:pos="426"/>
        </w:tabs>
        <w:spacing w:before="120"/>
        <w:rPr>
          <w:rFonts w:ascii="Verdana" w:hAnsi="Verdana"/>
          <w:b w:val="0"/>
          <w:sz w:val="22"/>
          <w:szCs w:val="22"/>
        </w:rPr>
      </w:pPr>
      <w:r>
        <w:rPr>
          <w:rFonts w:ascii="Verdana" w:hAnsi="Verdana"/>
          <w:b w:val="0"/>
          <w:sz w:val="22"/>
          <w:szCs w:val="22"/>
        </w:rPr>
        <w:t xml:space="preserve">Asigna un </w:t>
      </w:r>
      <w:r w:rsidR="00CD32F7">
        <w:rPr>
          <w:rFonts w:ascii="Verdana" w:hAnsi="Verdana"/>
          <w:b w:val="0"/>
          <w:sz w:val="22"/>
          <w:szCs w:val="22"/>
        </w:rPr>
        <w:t>Jefe de Proyecto</w:t>
      </w:r>
      <w:r>
        <w:rPr>
          <w:rFonts w:ascii="Verdana" w:hAnsi="Verdana"/>
          <w:b w:val="0"/>
          <w:sz w:val="22"/>
          <w:szCs w:val="22"/>
        </w:rPr>
        <w:t xml:space="preserve"> una vez generada OT.</w:t>
      </w:r>
    </w:p>
    <w:p w14:paraId="22AAE194" w14:textId="7CDA4323" w:rsidR="00D016B4" w:rsidRDefault="00D016B4" w:rsidP="00D016B4">
      <w:pPr>
        <w:pStyle w:val="punto1"/>
        <w:keepNext w:val="0"/>
        <w:widowControl w:val="0"/>
        <w:numPr>
          <w:ilvl w:val="0"/>
          <w:numId w:val="11"/>
        </w:numPr>
        <w:tabs>
          <w:tab w:val="clear" w:pos="0"/>
          <w:tab w:val="left" w:pos="426"/>
        </w:tabs>
        <w:spacing w:before="120"/>
        <w:rPr>
          <w:rFonts w:ascii="Verdana" w:hAnsi="Verdana"/>
          <w:b w:val="0"/>
          <w:sz w:val="22"/>
          <w:szCs w:val="22"/>
        </w:rPr>
      </w:pPr>
      <w:r>
        <w:rPr>
          <w:rFonts w:ascii="Verdana" w:hAnsi="Verdana"/>
          <w:b w:val="0"/>
          <w:sz w:val="22"/>
          <w:szCs w:val="22"/>
        </w:rPr>
        <w:t>Elaborar cronograma junto con JP.</w:t>
      </w:r>
    </w:p>
    <w:p w14:paraId="5C4E856E" w14:textId="57545327" w:rsidR="00D016B4" w:rsidRDefault="00D016B4" w:rsidP="00D016B4">
      <w:pPr>
        <w:pStyle w:val="punto1"/>
        <w:keepNext w:val="0"/>
        <w:widowControl w:val="0"/>
        <w:numPr>
          <w:ilvl w:val="0"/>
          <w:numId w:val="11"/>
        </w:numPr>
        <w:tabs>
          <w:tab w:val="clear" w:pos="0"/>
          <w:tab w:val="left" w:pos="426"/>
        </w:tabs>
        <w:spacing w:before="120"/>
        <w:rPr>
          <w:rFonts w:ascii="Verdana" w:hAnsi="Verdana"/>
          <w:b w:val="0"/>
          <w:sz w:val="22"/>
          <w:szCs w:val="22"/>
        </w:rPr>
      </w:pPr>
      <w:r>
        <w:rPr>
          <w:rFonts w:ascii="Verdana" w:hAnsi="Verdana"/>
          <w:b w:val="0"/>
          <w:sz w:val="22"/>
          <w:szCs w:val="22"/>
        </w:rPr>
        <w:t>Control de los trabajos y resolución de problemas.</w:t>
      </w:r>
    </w:p>
    <w:p w14:paraId="184AA0E9" w14:textId="544692FC" w:rsidR="008E5139" w:rsidRDefault="00D016B4" w:rsidP="00D016B4">
      <w:pPr>
        <w:pStyle w:val="punto1"/>
        <w:keepNext w:val="0"/>
        <w:widowControl w:val="0"/>
        <w:tabs>
          <w:tab w:val="left" w:pos="426"/>
        </w:tabs>
        <w:spacing w:before="120"/>
        <w:ind w:left="0"/>
        <w:rPr>
          <w:rFonts w:ascii="Verdana" w:hAnsi="Verdana"/>
          <w:b w:val="0"/>
          <w:sz w:val="22"/>
          <w:szCs w:val="22"/>
        </w:rPr>
      </w:pPr>
      <w:r>
        <w:rPr>
          <w:rFonts w:ascii="Verdana" w:hAnsi="Verdana"/>
          <w:b w:val="0"/>
          <w:sz w:val="22"/>
          <w:szCs w:val="22"/>
        </w:rPr>
        <w:lastRenderedPageBreak/>
        <w:tab/>
      </w:r>
      <w:r w:rsidR="00CD32F7">
        <w:rPr>
          <w:rFonts w:ascii="Verdana" w:hAnsi="Verdana"/>
          <w:b w:val="0"/>
          <w:sz w:val="22"/>
          <w:szCs w:val="22"/>
        </w:rPr>
        <w:t>Jefe de Proyecto</w:t>
      </w:r>
      <w:r>
        <w:rPr>
          <w:rFonts w:ascii="Verdana" w:hAnsi="Verdana"/>
          <w:b w:val="0"/>
          <w:sz w:val="22"/>
          <w:szCs w:val="22"/>
        </w:rPr>
        <w:t>:</w:t>
      </w:r>
    </w:p>
    <w:p w14:paraId="790A3549" w14:textId="07C5491B" w:rsidR="00D016B4" w:rsidRDefault="00D016B4" w:rsidP="00D016B4">
      <w:pPr>
        <w:pStyle w:val="punto1"/>
        <w:keepNext w:val="0"/>
        <w:widowControl w:val="0"/>
        <w:numPr>
          <w:ilvl w:val="0"/>
          <w:numId w:val="11"/>
        </w:numPr>
        <w:tabs>
          <w:tab w:val="left" w:pos="426"/>
        </w:tabs>
        <w:spacing w:before="120"/>
        <w:rPr>
          <w:rFonts w:ascii="Verdana" w:hAnsi="Verdana"/>
          <w:b w:val="0"/>
          <w:sz w:val="22"/>
          <w:szCs w:val="22"/>
        </w:rPr>
      </w:pPr>
      <w:r>
        <w:rPr>
          <w:rFonts w:ascii="Verdana" w:hAnsi="Verdana"/>
          <w:b w:val="0"/>
          <w:sz w:val="22"/>
          <w:szCs w:val="22"/>
        </w:rPr>
        <w:t>Elaborar cronograma y enviar a comercial</w:t>
      </w:r>
      <w:r w:rsidR="00CD32F7">
        <w:rPr>
          <w:rFonts w:ascii="Verdana" w:hAnsi="Verdana"/>
          <w:b w:val="0"/>
          <w:sz w:val="22"/>
          <w:szCs w:val="22"/>
        </w:rPr>
        <w:t>,</w:t>
      </w:r>
      <w:r>
        <w:rPr>
          <w:rFonts w:ascii="Verdana" w:hAnsi="Verdana"/>
          <w:b w:val="0"/>
          <w:sz w:val="22"/>
          <w:szCs w:val="22"/>
        </w:rPr>
        <w:t xml:space="preserve"> al cliente</w:t>
      </w:r>
      <w:r w:rsidR="00CD32F7">
        <w:rPr>
          <w:rFonts w:ascii="Verdana" w:hAnsi="Verdana"/>
          <w:b w:val="0"/>
          <w:sz w:val="22"/>
          <w:szCs w:val="22"/>
        </w:rPr>
        <w:t xml:space="preserve"> y secretaria de dirección.</w:t>
      </w:r>
    </w:p>
    <w:p w14:paraId="020BC744" w14:textId="5C954AF5" w:rsidR="008E5139" w:rsidRDefault="008E5139" w:rsidP="00D016B4">
      <w:pPr>
        <w:pStyle w:val="punto1"/>
        <w:keepNext w:val="0"/>
        <w:widowControl w:val="0"/>
        <w:numPr>
          <w:ilvl w:val="0"/>
          <w:numId w:val="11"/>
        </w:numPr>
        <w:tabs>
          <w:tab w:val="left" w:pos="426"/>
        </w:tabs>
        <w:spacing w:before="120"/>
        <w:rPr>
          <w:rFonts w:ascii="Verdana" w:hAnsi="Verdana"/>
          <w:b w:val="0"/>
          <w:sz w:val="22"/>
          <w:szCs w:val="22"/>
        </w:rPr>
      </w:pPr>
      <w:r w:rsidRPr="00D016B4">
        <w:rPr>
          <w:rFonts w:ascii="Verdana" w:hAnsi="Verdana"/>
          <w:b w:val="0"/>
          <w:sz w:val="22"/>
          <w:szCs w:val="22"/>
        </w:rPr>
        <w:t xml:space="preserve">Planificación del Servicio, eligiendo las tareas a realizar y el personal asignado a cada una. </w:t>
      </w:r>
    </w:p>
    <w:p w14:paraId="6669746B" w14:textId="3692415D" w:rsidR="009A7B98" w:rsidRDefault="009A7B98" w:rsidP="00D016B4">
      <w:pPr>
        <w:pStyle w:val="punto1"/>
        <w:keepNext w:val="0"/>
        <w:widowControl w:val="0"/>
        <w:numPr>
          <w:ilvl w:val="0"/>
          <w:numId w:val="11"/>
        </w:numPr>
        <w:tabs>
          <w:tab w:val="left" w:pos="426"/>
        </w:tabs>
        <w:spacing w:before="120"/>
        <w:rPr>
          <w:rFonts w:ascii="Verdana" w:hAnsi="Verdana"/>
          <w:b w:val="0"/>
          <w:sz w:val="22"/>
          <w:szCs w:val="22"/>
        </w:rPr>
      </w:pPr>
      <w:r>
        <w:rPr>
          <w:rFonts w:ascii="Verdana" w:hAnsi="Verdana"/>
          <w:b w:val="0"/>
          <w:sz w:val="22"/>
          <w:szCs w:val="22"/>
        </w:rPr>
        <w:t>Anotar resultado de inspecciones intermedias</w:t>
      </w:r>
      <w:r w:rsidR="00CD32F7">
        <w:rPr>
          <w:rFonts w:ascii="Verdana" w:hAnsi="Verdana"/>
          <w:b w:val="0"/>
          <w:sz w:val="22"/>
          <w:szCs w:val="22"/>
        </w:rPr>
        <w:t>.</w:t>
      </w:r>
    </w:p>
    <w:p w14:paraId="03A87A8B" w14:textId="700BFD8D" w:rsidR="009A7B98" w:rsidRDefault="009A7B98" w:rsidP="00D016B4">
      <w:pPr>
        <w:pStyle w:val="punto1"/>
        <w:keepNext w:val="0"/>
        <w:widowControl w:val="0"/>
        <w:numPr>
          <w:ilvl w:val="0"/>
          <w:numId w:val="11"/>
        </w:numPr>
        <w:tabs>
          <w:tab w:val="left" w:pos="426"/>
        </w:tabs>
        <w:spacing w:before="120"/>
        <w:rPr>
          <w:rFonts w:ascii="Verdana" w:hAnsi="Verdana"/>
          <w:b w:val="0"/>
          <w:sz w:val="22"/>
          <w:szCs w:val="22"/>
        </w:rPr>
      </w:pPr>
      <w:r>
        <w:rPr>
          <w:rFonts w:ascii="Verdana" w:hAnsi="Verdana"/>
          <w:b w:val="0"/>
          <w:sz w:val="22"/>
          <w:szCs w:val="22"/>
        </w:rPr>
        <w:t>Realizar inspección final, cierre de proyecto y comunicar a comercial.</w:t>
      </w:r>
    </w:p>
    <w:p w14:paraId="06763D34" w14:textId="4A9DF44D" w:rsidR="00D016B4" w:rsidRPr="00D016B4" w:rsidRDefault="00D016B4" w:rsidP="00D016B4">
      <w:pPr>
        <w:pStyle w:val="punto1"/>
        <w:keepNext w:val="0"/>
        <w:widowControl w:val="0"/>
        <w:tabs>
          <w:tab w:val="left" w:pos="426"/>
        </w:tabs>
        <w:spacing w:before="120"/>
        <w:ind w:left="426"/>
        <w:rPr>
          <w:rFonts w:ascii="Verdana" w:hAnsi="Verdana"/>
          <w:b w:val="0"/>
          <w:sz w:val="22"/>
          <w:szCs w:val="22"/>
        </w:rPr>
      </w:pPr>
      <w:r>
        <w:rPr>
          <w:rFonts w:ascii="Verdana" w:hAnsi="Verdana"/>
          <w:b w:val="0"/>
          <w:sz w:val="22"/>
          <w:szCs w:val="22"/>
        </w:rPr>
        <w:t xml:space="preserve">Resto de </w:t>
      </w:r>
      <w:r w:rsidR="009A7B98">
        <w:rPr>
          <w:rFonts w:ascii="Verdana" w:hAnsi="Verdana"/>
          <w:b w:val="0"/>
          <w:sz w:val="22"/>
          <w:szCs w:val="22"/>
        </w:rPr>
        <w:t>trabajadores:</w:t>
      </w:r>
    </w:p>
    <w:p w14:paraId="6B903519" w14:textId="35B9D336" w:rsidR="009A7B98" w:rsidRDefault="009A7B98" w:rsidP="009A7B98">
      <w:pPr>
        <w:pStyle w:val="punto1"/>
        <w:keepNext w:val="0"/>
        <w:widowControl w:val="0"/>
        <w:numPr>
          <w:ilvl w:val="0"/>
          <w:numId w:val="11"/>
        </w:numPr>
        <w:spacing w:before="120"/>
        <w:rPr>
          <w:rFonts w:ascii="Verdana" w:hAnsi="Verdana"/>
          <w:b w:val="0"/>
          <w:sz w:val="22"/>
          <w:szCs w:val="22"/>
        </w:rPr>
      </w:pPr>
      <w:r>
        <w:rPr>
          <w:rFonts w:ascii="Verdana" w:hAnsi="Verdana"/>
          <w:b w:val="0"/>
          <w:sz w:val="22"/>
          <w:szCs w:val="22"/>
        </w:rPr>
        <w:t>R</w:t>
      </w:r>
      <w:r w:rsidR="008E5139" w:rsidRPr="00BD06E6">
        <w:rPr>
          <w:rFonts w:ascii="Verdana" w:hAnsi="Verdana"/>
          <w:b w:val="0"/>
          <w:sz w:val="22"/>
          <w:szCs w:val="22"/>
        </w:rPr>
        <w:t xml:space="preserve">ealizan los trabajos necesarios para cumplir el objetivo de un determinado proyecto comunicando cualquier incidencia que se produzca al </w:t>
      </w:r>
      <w:r w:rsidR="00CD32F7">
        <w:rPr>
          <w:rFonts w:ascii="Verdana" w:hAnsi="Verdana"/>
          <w:b w:val="0"/>
          <w:sz w:val="22"/>
          <w:szCs w:val="22"/>
        </w:rPr>
        <w:t>Jefe de Proyecto</w:t>
      </w:r>
      <w:r w:rsidR="008E5139" w:rsidRPr="00BD06E6">
        <w:rPr>
          <w:rFonts w:ascii="Verdana" w:hAnsi="Verdana"/>
          <w:b w:val="0"/>
          <w:sz w:val="22"/>
          <w:szCs w:val="22"/>
        </w:rPr>
        <w:t>.</w:t>
      </w:r>
    </w:p>
    <w:p w14:paraId="1E192CE1" w14:textId="2CDE69DE" w:rsidR="008E5139" w:rsidRPr="009A7B98" w:rsidRDefault="009A7B98" w:rsidP="009A7B98">
      <w:pPr>
        <w:pStyle w:val="punto1"/>
        <w:keepNext w:val="0"/>
        <w:widowControl w:val="0"/>
        <w:numPr>
          <w:ilvl w:val="0"/>
          <w:numId w:val="11"/>
        </w:numPr>
        <w:spacing w:before="120"/>
        <w:rPr>
          <w:rFonts w:ascii="Verdana" w:hAnsi="Verdana"/>
          <w:b w:val="0"/>
          <w:sz w:val="22"/>
          <w:szCs w:val="22"/>
        </w:rPr>
      </w:pPr>
      <w:r w:rsidRPr="009A7B98">
        <w:rPr>
          <w:rFonts w:ascii="Verdana" w:hAnsi="Verdana"/>
          <w:b w:val="0"/>
          <w:sz w:val="22"/>
          <w:szCs w:val="22"/>
        </w:rPr>
        <w:t>R</w:t>
      </w:r>
      <w:r w:rsidR="008E5139" w:rsidRPr="009A7B98">
        <w:rPr>
          <w:rFonts w:ascii="Verdana" w:hAnsi="Verdana"/>
          <w:b w:val="0"/>
          <w:sz w:val="22"/>
          <w:szCs w:val="22"/>
        </w:rPr>
        <w:t xml:space="preserve">ealizar las inspecciones intermedias de las tareas que vayan realizando. </w:t>
      </w:r>
    </w:p>
    <w:p w14:paraId="5518FCFA" w14:textId="52ADE11C" w:rsidR="00BD06E6" w:rsidRPr="00BD06E6" w:rsidRDefault="00BD06E6" w:rsidP="008E5139">
      <w:pPr>
        <w:pStyle w:val="punto1"/>
        <w:keepNext w:val="0"/>
        <w:widowControl w:val="0"/>
        <w:spacing w:before="120"/>
        <w:ind w:left="426"/>
        <w:rPr>
          <w:rFonts w:ascii="Verdana" w:hAnsi="Verdana"/>
          <w:b w:val="0"/>
          <w:sz w:val="22"/>
          <w:szCs w:val="22"/>
        </w:rPr>
      </w:pPr>
      <w:r w:rsidRPr="00BD06E6">
        <w:rPr>
          <w:rFonts w:ascii="Verdana" w:hAnsi="Verdana"/>
          <w:b w:val="0"/>
          <w:sz w:val="22"/>
          <w:szCs w:val="22"/>
        </w:rPr>
        <w:t>En el caso de publicaciones propias, se seguirá lo descrito en el PR/005 y se finalizará el trabajo con la inspección del Ferro o previo de la revista por la Directora de la publicación.</w:t>
      </w:r>
    </w:p>
    <w:p w14:paraId="73A1C928" w14:textId="540063CF" w:rsidR="00BD06E6" w:rsidRPr="00BD06E6" w:rsidRDefault="00BD06E6" w:rsidP="008E5139">
      <w:pPr>
        <w:pStyle w:val="punto1"/>
        <w:keepNext w:val="0"/>
        <w:widowControl w:val="0"/>
        <w:spacing w:before="120"/>
        <w:ind w:left="426"/>
        <w:rPr>
          <w:rFonts w:ascii="Verdana" w:hAnsi="Verdana"/>
          <w:b w:val="0"/>
          <w:sz w:val="22"/>
          <w:szCs w:val="22"/>
        </w:rPr>
      </w:pPr>
      <w:r w:rsidRPr="00BD06E6">
        <w:rPr>
          <w:rFonts w:ascii="Verdana" w:hAnsi="Verdana"/>
          <w:b w:val="0"/>
          <w:sz w:val="22"/>
          <w:szCs w:val="22"/>
        </w:rPr>
        <w:t>En el caso de la revista Emergencias, el comité editorial del cliente realizará el diseño y realizará la inspección intermedia y final.</w:t>
      </w:r>
    </w:p>
    <w:p w14:paraId="2E01EB3F" w14:textId="0F4D8485" w:rsidR="00BD06E6" w:rsidRDefault="00BD06E6" w:rsidP="008E5139">
      <w:pPr>
        <w:pStyle w:val="punto1"/>
        <w:keepNext w:val="0"/>
        <w:widowControl w:val="0"/>
        <w:spacing w:before="120"/>
        <w:ind w:left="426"/>
        <w:rPr>
          <w:rFonts w:ascii="Verdana" w:hAnsi="Verdana"/>
          <w:b w:val="0"/>
          <w:sz w:val="22"/>
          <w:szCs w:val="22"/>
        </w:rPr>
      </w:pPr>
      <w:r w:rsidRPr="00BD06E6">
        <w:rPr>
          <w:rFonts w:ascii="Verdana" w:hAnsi="Verdana"/>
          <w:b w:val="0"/>
          <w:sz w:val="22"/>
          <w:szCs w:val="22"/>
        </w:rPr>
        <w:t xml:space="preserve">En el caso de publicidad, </w:t>
      </w:r>
      <w:r>
        <w:rPr>
          <w:rFonts w:ascii="Verdana" w:hAnsi="Verdana"/>
          <w:b w:val="0"/>
          <w:sz w:val="22"/>
          <w:szCs w:val="22"/>
        </w:rPr>
        <w:t>la Directora de la Publicación junto a Comercial controlará el proceso a través de la planilla de cierre.</w:t>
      </w:r>
    </w:p>
    <w:p w14:paraId="2BE18BC1" w14:textId="5983F9CE" w:rsidR="00BD06E6" w:rsidRDefault="00BD06E6" w:rsidP="008E5139">
      <w:pPr>
        <w:pStyle w:val="punto1"/>
        <w:keepNext w:val="0"/>
        <w:widowControl w:val="0"/>
        <w:spacing w:before="120"/>
        <w:ind w:left="426"/>
        <w:rPr>
          <w:rFonts w:ascii="Verdana" w:hAnsi="Verdana"/>
          <w:b w:val="0"/>
          <w:sz w:val="22"/>
          <w:szCs w:val="22"/>
        </w:rPr>
      </w:pPr>
      <w:r>
        <w:rPr>
          <w:rFonts w:ascii="Verdana" w:hAnsi="Verdana"/>
          <w:b w:val="0"/>
          <w:sz w:val="22"/>
          <w:szCs w:val="22"/>
        </w:rPr>
        <w:t xml:space="preserve">En el caso de </w:t>
      </w:r>
      <w:r w:rsidR="00CD32F7">
        <w:rPr>
          <w:rFonts w:ascii="Verdana" w:hAnsi="Verdana"/>
          <w:b w:val="0"/>
          <w:sz w:val="22"/>
          <w:szCs w:val="22"/>
        </w:rPr>
        <w:t>e-</w:t>
      </w:r>
      <w:proofErr w:type="spellStart"/>
      <w:r>
        <w:rPr>
          <w:rFonts w:ascii="Verdana" w:hAnsi="Verdana"/>
          <w:b w:val="0"/>
          <w:sz w:val="22"/>
          <w:szCs w:val="22"/>
        </w:rPr>
        <w:t>mailing</w:t>
      </w:r>
      <w:proofErr w:type="spellEnd"/>
      <w:r>
        <w:rPr>
          <w:rFonts w:ascii="Verdana" w:hAnsi="Verdana"/>
          <w:b w:val="0"/>
          <w:sz w:val="22"/>
          <w:szCs w:val="22"/>
        </w:rPr>
        <w:t xml:space="preserve">, </w:t>
      </w:r>
      <w:r w:rsidR="00CD32F7">
        <w:rPr>
          <w:rFonts w:ascii="Verdana" w:hAnsi="Verdana"/>
          <w:b w:val="0"/>
          <w:sz w:val="22"/>
          <w:szCs w:val="22"/>
        </w:rPr>
        <w:t>Jefe de Proyecto</w:t>
      </w:r>
      <w:r>
        <w:rPr>
          <w:rFonts w:ascii="Verdana" w:hAnsi="Verdana"/>
          <w:b w:val="0"/>
          <w:sz w:val="22"/>
          <w:szCs w:val="22"/>
        </w:rPr>
        <w:t xml:space="preserve"> controla proceso a través de informe emitido a la semana del lanzamiento.</w:t>
      </w:r>
    </w:p>
    <w:p w14:paraId="3DD2ED74" w14:textId="5FEC611E" w:rsidR="00CD32F7" w:rsidRDefault="00CD32F7" w:rsidP="008E5139">
      <w:pPr>
        <w:pStyle w:val="punto1"/>
        <w:keepNext w:val="0"/>
        <w:widowControl w:val="0"/>
        <w:spacing w:before="120"/>
        <w:ind w:left="426"/>
        <w:rPr>
          <w:rFonts w:ascii="Verdana" w:hAnsi="Verdana"/>
          <w:b w:val="0"/>
          <w:sz w:val="22"/>
          <w:szCs w:val="22"/>
        </w:rPr>
      </w:pPr>
    </w:p>
    <w:p w14:paraId="0A569DE9" w14:textId="77777777" w:rsidR="00CD32F7" w:rsidRPr="00BD06E6" w:rsidRDefault="00CD32F7" w:rsidP="008E5139">
      <w:pPr>
        <w:pStyle w:val="punto1"/>
        <w:keepNext w:val="0"/>
        <w:widowControl w:val="0"/>
        <w:spacing w:before="120"/>
        <w:ind w:left="426"/>
        <w:rPr>
          <w:rFonts w:ascii="Verdana" w:hAnsi="Verdana"/>
          <w:b w:val="0"/>
          <w:sz w:val="22"/>
          <w:szCs w:val="22"/>
        </w:rPr>
      </w:pPr>
    </w:p>
    <w:p w14:paraId="4F8A9B08" w14:textId="77777777" w:rsidR="008721ED" w:rsidRPr="00111725" w:rsidRDefault="008721ED" w:rsidP="00A31341">
      <w:pPr>
        <w:pStyle w:val="punto0"/>
        <w:keepNext w:val="0"/>
        <w:numPr>
          <w:ilvl w:val="0"/>
          <w:numId w:val="2"/>
        </w:numPr>
        <w:outlineLvl w:val="0"/>
        <w:rPr>
          <w:rFonts w:ascii="Verdana" w:hAnsi="Verdana"/>
          <w:sz w:val="22"/>
          <w:szCs w:val="22"/>
          <w:u w:val="single"/>
        </w:rPr>
      </w:pPr>
      <w:bookmarkStart w:id="13" w:name="_Toc475888725"/>
      <w:r w:rsidRPr="00111725">
        <w:rPr>
          <w:rFonts w:ascii="Verdana" w:hAnsi="Verdana"/>
          <w:sz w:val="22"/>
          <w:szCs w:val="22"/>
          <w:u w:val="single"/>
        </w:rPr>
        <w:lastRenderedPageBreak/>
        <w:t>ANEXOS</w:t>
      </w:r>
      <w:bookmarkEnd w:id="13"/>
    </w:p>
    <w:p w14:paraId="3B4DD8BB" w14:textId="2FCA24EA" w:rsidR="00094BAF" w:rsidRDefault="007D164B" w:rsidP="00094BAF">
      <w:pPr>
        <w:widowControl w:val="0"/>
        <w:tabs>
          <w:tab w:val="left" w:pos="1701"/>
        </w:tabs>
        <w:autoSpaceDE w:val="0"/>
        <w:autoSpaceDN w:val="0"/>
        <w:adjustRightInd w:val="0"/>
        <w:spacing w:line="360" w:lineRule="auto"/>
        <w:ind w:left="1440" w:hanging="1014"/>
        <w:rPr>
          <w:rFonts w:ascii="Verdana" w:hAnsi="Verdana"/>
          <w:b/>
          <w:sz w:val="22"/>
          <w:szCs w:val="22"/>
        </w:rPr>
      </w:pPr>
      <w:r>
        <w:rPr>
          <w:rFonts w:ascii="Verdana" w:hAnsi="Verdana"/>
          <w:b/>
          <w:sz w:val="22"/>
          <w:szCs w:val="22"/>
        </w:rPr>
        <w:t xml:space="preserve">Anexo </w:t>
      </w:r>
      <w:r w:rsidR="00BE4367">
        <w:rPr>
          <w:rFonts w:ascii="Verdana" w:hAnsi="Verdana"/>
          <w:b/>
          <w:sz w:val="22"/>
          <w:szCs w:val="22"/>
        </w:rPr>
        <w:t>1</w:t>
      </w:r>
      <w:r>
        <w:rPr>
          <w:rFonts w:ascii="Verdana" w:hAnsi="Verdana"/>
          <w:b/>
          <w:sz w:val="22"/>
          <w:szCs w:val="22"/>
        </w:rPr>
        <w:t>.</w:t>
      </w:r>
      <w:r w:rsidR="00094BAF">
        <w:rPr>
          <w:rFonts w:ascii="Verdana" w:hAnsi="Verdana"/>
          <w:b/>
          <w:sz w:val="22"/>
          <w:szCs w:val="22"/>
        </w:rPr>
        <w:tab/>
      </w:r>
      <w:r w:rsidR="008E5139">
        <w:rPr>
          <w:rFonts w:ascii="Verdana" w:hAnsi="Verdana"/>
          <w:sz w:val="22"/>
          <w:szCs w:val="22"/>
        </w:rPr>
        <w:t>Cronograma</w:t>
      </w:r>
      <w:r w:rsidR="00094BAF">
        <w:rPr>
          <w:rFonts w:ascii="Verdana" w:hAnsi="Verdana"/>
          <w:b/>
          <w:sz w:val="22"/>
          <w:szCs w:val="22"/>
        </w:rPr>
        <w:t xml:space="preserve"> </w:t>
      </w:r>
    </w:p>
    <w:p w14:paraId="78F6E9B7" w14:textId="77777777" w:rsidR="00CD32F7" w:rsidRDefault="00CD32F7" w:rsidP="00094BAF">
      <w:pPr>
        <w:widowControl w:val="0"/>
        <w:tabs>
          <w:tab w:val="left" w:pos="1701"/>
        </w:tabs>
        <w:autoSpaceDE w:val="0"/>
        <w:autoSpaceDN w:val="0"/>
        <w:adjustRightInd w:val="0"/>
        <w:spacing w:line="360" w:lineRule="auto"/>
        <w:ind w:left="1440" w:hanging="1014"/>
        <w:rPr>
          <w:rFonts w:ascii="Verdana" w:hAnsi="Verdana"/>
          <w:b/>
          <w:sz w:val="22"/>
          <w:szCs w:val="22"/>
        </w:rPr>
      </w:pPr>
    </w:p>
    <w:p w14:paraId="49EA71E0" w14:textId="3A05C6B7" w:rsidR="00094BAF" w:rsidRDefault="00CD32F7" w:rsidP="00094BAF">
      <w:pPr>
        <w:widowControl w:val="0"/>
        <w:tabs>
          <w:tab w:val="left" w:pos="1701"/>
        </w:tabs>
        <w:autoSpaceDE w:val="0"/>
        <w:autoSpaceDN w:val="0"/>
        <w:adjustRightInd w:val="0"/>
        <w:spacing w:line="360" w:lineRule="auto"/>
        <w:ind w:left="1440" w:hanging="1014"/>
        <w:rPr>
          <w:rFonts w:ascii="Verdana" w:hAnsi="Verdana"/>
          <w:b/>
          <w:sz w:val="22"/>
          <w:szCs w:val="22"/>
        </w:rPr>
      </w:pPr>
      <w:r>
        <w:rPr>
          <w:noProof/>
        </w:rPr>
        <w:drawing>
          <wp:inline distT="0" distB="0" distL="0" distR="0" wp14:anchorId="7E5E0206" wp14:editId="73164FF1">
            <wp:extent cx="5400040" cy="1600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600835"/>
                    </a:xfrm>
                    <a:prstGeom prst="rect">
                      <a:avLst/>
                    </a:prstGeom>
                  </pic:spPr>
                </pic:pic>
              </a:graphicData>
            </a:graphic>
          </wp:inline>
        </w:drawing>
      </w:r>
    </w:p>
    <w:p w14:paraId="0AA51F31" w14:textId="7BAA63ED" w:rsidR="00CD32F7" w:rsidRDefault="00CD32F7" w:rsidP="00094BAF">
      <w:pPr>
        <w:widowControl w:val="0"/>
        <w:tabs>
          <w:tab w:val="left" w:pos="1701"/>
        </w:tabs>
        <w:autoSpaceDE w:val="0"/>
        <w:autoSpaceDN w:val="0"/>
        <w:adjustRightInd w:val="0"/>
        <w:spacing w:line="360" w:lineRule="auto"/>
        <w:ind w:left="1440" w:hanging="1014"/>
        <w:rPr>
          <w:rFonts w:ascii="Verdana" w:hAnsi="Verdana"/>
          <w:b/>
          <w:sz w:val="22"/>
          <w:szCs w:val="22"/>
        </w:rPr>
      </w:pPr>
    </w:p>
    <w:p w14:paraId="52C88617" w14:textId="670BBD79" w:rsidR="00CD32F7" w:rsidRDefault="00CD32F7" w:rsidP="00094BAF">
      <w:pPr>
        <w:widowControl w:val="0"/>
        <w:tabs>
          <w:tab w:val="left" w:pos="1701"/>
        </w:tabs>
        <w:autoSpaceDE w:val="0"/>
        <w:autoSpaceDN w:val="0"/>
        <w:adjustRightInd w:val="0"/>
        <w:spacing w:line="360" w:lineRule="auto"/>
        <w:ind w:left="1440" w:hanging="1014"/>
        <w:rPr>
          <w:rFonts w:ascii="Verdana" w:hAnsi="Verdana"/>
          <w:b/>
          <w:sz w:val="22"/>
          <w:szCs w:val="22"/>
        </w:rPr>
      </w:pPr>
      <w:r>
        <w:rPr>
          <w:noProof/>
        </w:rPr>
        <w:drawing>
          <wp:inline distT="0" distB="0" distL="0" distR="0" wp14:anchorId="4870ABD7" wp14:editId="24536EB0">
            <wp:extent cx="5400040" cy="13760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1376045"/>
                    </a:xfrm>
                    <a:prstGeom prst="rect">
                      <a:avLst/>
                    </a:prstGeom>
                  </pic:spPr>
                </pic:pic>
              </a:graphicData>
            </a:graphic>
          </wp:inline>
        </w:drawing>
      </w:r>
    </w:p>
    <w:sectPr w:rsidR="00CD32F7" w:rsidSect="008E5BCF">
      <w:headerReference w:type="even" r:id="rId14"/>
      <w:footerReference w:type="even" r:id="rId15"/>
      <w:footerReference w:type="default" r:id="rId16"/>
      <w:headerReference w:type="first" r:id="rId17"/>
      <w:footerReference w:type="first" r:id="rId1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27B8" w14:textId="77777777" w:rsidR="005D631A" w:rsidRDefault="005D631A">
      <w:r>
        <w:separator/>
      </w:r>
    </w:p>
  </w:endnote>
  <w:endnote w:type="continuationSeparator" w:id="0">
    <w:p w14:paraId="5337F07A" w14:textId="77777777" w:rsidR="005D631A" w:rsidRDefault="005D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2DBC" w14:textId="129032CD" w:rsidR="00424506" w:rsidRPr="00494E74" w:rsidRDefault="00424506" w:rsidP="00494E74">
    <w:pPr>
      <w:pStyle w:val="Piedepgina"/>
      <w:spacing w:after="0" w:line="240" w:lineRule="auto"/>
      <w:jc w:val="center"/>
      <w:rPr>
        <w:b/>
        <w:color w:val="C2D69B"/>
        <w:sz w:val="22"/>
        <w:szCs w:val="22"/>
      </w:rPr>
    </w:pPr>
    <w:r w:rsidRPr="00494E74">
      <w:rPr>
        <w:b/>
        <w:noProof/>
        <w:color w:val="C2D69B"/>
        <w:sz w:val="22"/>
        <w:szCs w:val="22"/>
        <w:lang w:val="es-ES" w:eastAsia="es-ES"/>
      </w:rPr>
      <mc:AlternateContent>
        <mc:Choice Requires="wps">
          <w:drawing>
            <wp:anchor distT="0" distB="0" distL="114300" distR="114300" simplePos="0" relativeHeight="251659264" behindDoc="0" locked="0" layoutInCell="1" allowOverlap="1" wp14:anchorId="1712BD98" wp14:editId="39C9ECDA">
              <wp:simplePos x="0" y="0"/>
              <wp:positionH relativeFrom="column">
                <wp:posOffset>-343535</wp:posOffset>
              </wp:positionH>
              <wp:positionV relativeFrom="paragraph">
                <wp:posOffset>80645</wp:posOffset>
              </wp:positionV>
              <wp:extent cx="6286500"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8F37B"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6.35pt" to="467.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" strokecolor="#17365d" strokeweight="3pt">
              <v:shadow color="#4e6128" opacity=".5" offset="1pt"/>
            </v:line>
          </w:pict>
        </mc:Fallback>
      </mc:AlternateContent>
    </w:r>
  </w:p>
  <w:p w14:paraId="32E76402" w14:textId="77777777" w:rsidR="00424506" w:rsidRPr="00494E74" w:rsidRDefault="00424506" w:rsidP="00494E74">
    <w:pPr>
      <w:pStyle w:val="Piedepgina"/>
      <w:spacing w:after="0" w:line="240" w:lineRule="auto"/>
      <w:jc w:val="center"/>
      <w:rPr>
        <w:rFonts w:ascii="Verdana" w:hAnsi="Verdana"/>
        <w:b/>
        <w:color w:val="17365D"/>
        <w:sz w:val="22"/>
        <w:szCs w:val="22"/>
      </w:rPr>
    </w:pPr>
    <w:r w:rsidRPr="00494E74">
      <w:rPr>
        <w:rFonts w:ascii="Verdana" w:hAnsi="Verdana"/>
        <w:b/>
        <w:color w:val="17365D"/>
        <w:sz w:val="22"/>
        <w:szCs w:val="22"/>
      </w:rPr>
      <w:t>Sanidad y Ediciones, S.L</w:t>
    </w:r>
  </w:p>
  <w:p w14:paraId="71F46AFA" w14:textId="3C25D51F" w:rsidR="00424506" w:rsidRPr="00494E74" w:rsidRDefault="00424506" w:rsidP="00494E74">
    <w:pPr>
      <w:pStyle w:val="Piedepgina"/>
      <w:spacing w:after="0" w:line="240" w:lineRule="auto"/>
      <w:jc w:val="center"/>
      <w:rPr>
        <w:rFonts w:ascii="Verdana" w:hAnsi="Verdana"/>
        <w:sz w:val="22"/>
        <w:szCs w:val="22"/>
      </w:rPr>
    </w:pPr>
    <w:r w:rsidRPr="00494E74">
      <w:rPr>
        <w:rFonts w:ascii="Verdana" w:hAnsi="Verdana"/>
        <w:sz w:val="22"/>
        <w:szCs w:val="22"/>
      </w:rPr>
      <w:t xml:space="preserve">C/ </w:t>
    </w:r>
    <w:r w:rsidR="00E6180E">
      <w:rPr>
        <w:rFonts w:ascii="Verdana" w:hAnsi="Verdana"/>
        <w:sz w:val="22"/>
        <w:szCs w:val="22"/>
      </w:rPr>
      <w:t>Poeta Joan Maragall</w:t>
    </w:r>
    <w:r w:rsidRPr="00494E74">
      <w:rPr>
        <w:rFonts w:ascii="Verdana" w:hAnsi="Verdana"/>
        <w:sz w:val="22"/>
        <w:szCs w:val="22"/>
      </w:rPr>
      <w:t>, 60- 1ªplanta, 28020 Madrid</w:t>
    </w:r>
  </w:p>
  <w:p w14:paraId="48B8F93F" w14:textId="77777777" w:rsidR="00424506" w:rsidRPr="00494E74" w:rsidRDefault="00424506" w:rsidP="00494E74">
    <w:pPr>
      <w:pStyle w:val="Piedepgina"/>
      <w:spacing w:after="0" w:line="240" w:lineRule="auto"/>
      <w:jc w:val="center"/>
      <w:rPr>
        <w:sz w:val="22"/>
        <w:szCs w:val="22"/>
      </w:rPr>
    </w:pPr>
    <w:r w:rsidRPr="00494E74">
      <w:rPr>
        <w:rFonts w:ascii="Verdana" w:hAnsi="Verdana" w:cs="Arial"/>
        <w:sz w:val="22"/>
        <w:szCs w:val="22"/>
      </w:rPr>
      <w:t xml:space="preserve">917 499 500/ </w:t>
    </w:r>
    <w:r w:rsidRPr="00494E74">
      <w:rPr>
        <w:rFonts w:ascii="Verdana" w:hAnsi="Verdana"/>
        <w:sz w:val="22"/>
        <w:szCs w:val="22"/>
      </w:rPr>
      <w:t xml:space="preserve">www.gruposaned.com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9CD5" w14:textId="77777777" w:rsidR="00424506" w:rsidRDefault="004245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4F6D" w14:textId="77777777" w:rsidR="00424506" w:rsidRDefault="0042450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4438" w14:textId="77777777" w:rsidR="00424506" w:rsidRDefault="004245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FED9" w14:textId="77777777" w:rsidR="005D631A" w:rsidRDefault="005D631A">
      <w:r>
        <w:separator/>
      </w:r>
    </w:p>
  </w:footnote>
  <w:footnote w:type="continuationSeparator" w:id="0">
    <w:p w14:paraId="0F9CC794" w14:textId="77777777" w:rsidR="005D631A" w:rsidRDefault="005D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355" w:type="dxa"/>
      <w:tblBorders>
        <w:top w:val="single" w:sz="18" w:space="0" w:color="385623"/>
        <w:left w:val="single" w:sz="18" w:space="0" w:color="385623"/>
        <w:bottom w:val="single" w:sz="18" w:space="0" w:color="385623"/>
        <w:right w:val="single" w:sz="18" w:space="0" w:color="385623"/>
        <w:insideH w:val="single" w:sz="18" w:space="0" w:color="385623"/>
        <w:insideV w:val="single" w:sz="18" w:space="0" w:color="385623"/>
      </w:tblBorders>
      <w:tblLayout w:type="fixed"/>
      <w:tblCellMar>
        <w:left w:w="71" w:type="dxa"/>
        <w:right w:w="71" w:type="dxa"/>
      </w:tblCellMar>
      <w:tblLook w:val="0000" w:firstRow="0" w:lastRow="0" w:firstColumn="0" w:lastColumn="0" w:noHBand="0" w:noVBand="0"/>
    </w:tblPr>
    <w:tblGrid>
      <w:gridCol w:w="2411"/>
      <w:gridCol w:w="5245"/>
      <w:gridCol w:w="1984"/>
    </w:tblGrid>
    <w:tr w:rsidR="00424506" w:rsidRPr="00862A15" w14:paraId="4F595B1A" w14:textId="77777777" w:rsidTr="00494E74">
      <w:trPr>
        <w:cantSplit/>
        <w:trHeight w:val="400"/>
      </w:trPr>
      <w:tc>
        <w:tcPr>
          <w:tcW w:w="2411" w:type="dxa"/>
          <w:vMerge w:val="restart"/>
          <w:tcBorders>
            <w:top w:val="single" w:sz="18" w:space="0" w:color="FFFFFF"/>
            <w:left w:val="single" w:sz="18" w:space="0" w:color="FFFFFF"/>
            <w:right w:val="single" w:sz="24" w:space="0" w:color="44546A" w:themeColor="text2"/>
          </w:tcBorders>
          <w:shd w:val="clear" w:color="auto" w:fill="FFFFFF"/>
          <w:vAlign w:val="center"/>
        </w:tcPr>
        <w:p w14:paraId="683B44A7" w14:textId="09240C65" w:rsidR="00424506" w:rsidRPr="00862A15" w:rsidRDefault="00424506" w:rsidP="008E5BCF">
          <w:pPr>
            <w:pStyle w:val="Encabezado"/>
            <w:jc w:val="center"/>
            <w:rPr>
              <w:sz w:val="36"/>
              <w:szCs w:val="36"/>
            </w:rPr>
          </w:pPr>
          <w:r>
            <w:rPr>
              <w:noProof/>
              <w:sz w:val="36"/>
              <w:szCs w:val="36"/>
              <w:lang w:val="es-ES" w:eastAsia="es-ES"/>
            </w:rPr>
            <w:drawing>
              <wp:inline distT="0" distB="0" distL="0" distR="0" wp14:anchorId="476FEBFE" wp14:editId="687C71BB">
                <wp:extent cx="1441450" cy="558800"/>
                <wp:effectExtent l="0" t="0" r="6350"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p>
      </w:tc>
      <w:tc>
        <w:tcPr>
          <w:tcW w:w="5245" w:type="dxa"/>
          <w:vMerge w:val="restart"/>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44C59B40" w14:textId="2BDBAB41" w:rsidR="00424506" w:rsidRPr="003F361D" w:rsidRDefault="00424506" w:rsidP="008E5BCF">
          <w:pPr>
            <w:pStyle w:val="Encabezado"/>
            <w:spacing w:line="276" w:lineRule="auto"/>
            <w:ind w:right="71"/>
            <w:jc w:val="center"/>
            <w:rPr>
              <w:rFonts w:ascii="Verdana" w:hAnsi="Verdana"/>
              <w:b/>
              <w:sz w:val="24"/>
              <w:szCs w:val="24"/>
            </w:rPr>
          </w:pPr>
          <w:r w:rsidRPr="0072372E">
            <w:rPr>
              <w:rFonts w:ascii="Verdana" w:hAnsi="Verdana"/>
              <w:b/>
              <w:spacing w:val="-10"/>
              <w:sz w:val="24"/>
              <w:szCs w:val="24"/>
            </w:rPr>
            <w:t xml:space="preserve">Procedimiento para el </w:t>
          </w:r>
          <w:r>
            <w:rPr>
              <w:rFonts w:ascii="Verdana" w:hAnsi="Verdana"/>
              <w:b/>
              <w:spacing w:val="-10"/>
              <w:sz w:val="24"/>
              <w:szCs w:val="24"/>
            </w:rPr>
            <w:t>C</w:t>
          </w:r>
          <w:r w:rsidRPr="0072372E">
            <w:rPr>
              <w:rFonts w:ascii="Verdana" w:hAnsi="Verdana"/>
              <w:b/>
              <w:spacing w:val="-10"/>
              <w:sz w:val="24"/>
              <w:szCs w:val="24"/>
            </w:rPr>
            <w:t>ontrol de</w:t>
          </w:r>
          <w:r>
            <w:rPr>
              <w:rFonts w:ascii="Verdana" w:hAnsi="Verdana"/>
              <w:b/>
              <w:spacing w:val="-10"/>
              <w:sz w:val="24"/>
              <w:szCs w:val="24"/>
            </w:rPr>
            <w:t xml:space="preserve"> la prestación del servicio</w:t>
          </w: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6BE1C542" w14:textId="56191F1E" w:rsidR="00424506" w:rsidRPr="001C507A" w:rsidRDefault="00424506" w:rsidP="008E5BCF">
          <w:pPr>
            <w:pStyle w:val="Encabezado"/>
            <w:rPr>
              <w:rFonts w:ascii="Verdana" w:hAnsi="Verdana"/>
              <w:b/>
              <w:sz w:val="18"/>
              <w:szCs w:val="18"/>
            </w:rPr>
          </w:pPr>
          <w:r w:rsidRPr="001C507A">
            <w:rPr>
              <w:rFonts w:ascii="Verdana" w:hAnsi="Verdana"/>
              <w:b/>
              <w:sz w:val="18"/>
              <w:szCs w:val="18"/>
            </w:rPr>
            <w:t>PR/00</w:t>
          </w:r>
          <w:r w:rsidR="0076776A">
            <w:rPr>
              <w:rFonts w:ascii="Verdana" w:hAnsi="Verdana"/>
              <w:b/>
              <w:sz w:val="18"/>
              <w:szCs w:val="18"/>
            </w:rPr>
            <w:t>7</w:t>
          </w:r>
        </w:p>
      </w:tc>
    </w:tr>
    <w:tr w:rsidR="00424506" w:rsidRPr="00862A15" w14:paraId="73EA070B" w14:textId="77777777" w:rsidTr="00494E74">
      <w:trPr>
        <w:cantSplit/>
        <w:trHeight w:val="400"/>
      </w:trPr>
      <w:tc>
        <w:tcPr>
          <w:tcW w:w="2411" w:type="dxa"/>
          <w:vMerge/>
          <w:tcBorders>
            <w:left w:val="single" w:sz="18" w:space="0" w:color="FFFFFF"/>
            <w:right w:val="single" w:sz="24" w:space="0" w:color="44546A" w:themeColor="text2"/>
          </w:tcBorders>
        </w:tcPr>
        <w:p w14:paraId="3208E477" w14:textId="77777777" w:rsidR="00424506" w:rsidRPr="00862A15" w:rsidRDefault="00424506" w:rsidP="008E5BCF">
          <w:pPr>
            <w:pStyle w:val="Encabezado"/>
            <w:jc w:val="center"/>
            <w:rPr>
              <w:sz w:val="28"/>
            </w:rPr>
          </w:pPr>
        </w:p>
      </w:tc>
      <w:tc>
        <w:tcPr>
          <w:tcW w:w="5245" w:type="dxa"/>
          <w:vMerge/>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tcPr>
        <w:p w14:paraId="1A3171EA" w14:textId="77777777" w:rsidR="00424506" w:rsidRPr="00862A15" w:rsidRDefault="00424506" w:rsidP="008E5BCF">
          <w:pPr>
            <w:pStyle w:val="Encabezado"/>
            <w:jc w:val="center"/>
            <w:rPr>
              <w:rFonts w:ascii="Verdana" w:hAnsi="Verdana"/>
              <w:spacing w:val="-10"/>
              <w:sz w:val="24"/>
              <w:szCs w:val="24"/>
            </w:rPr>
          </w:pP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75EBD8D3" w14:textId="706DF4A1" w:rsidR="00424506" w:rsidRPr="001C507A" w:rsidRDefault="00424506" w:rsidP="008E5BCF">
          <w:pPr>
            <w:pStyle w:val="Encabezado"/>
            <w:rPr>
              <w:rFonts w:ascii="Verdana" w:hAnsi="Verdana"/>
              <w:b/>
              <w:sz w:val="18"/>
              <w:szCs w:val="18"/>
            </w:rPr>
          </w:pPr>
          <w:r w:rsidRPr="001C507A">
            <w:rPr>
              <w:rFonts w:ascii="Verdana" w:hAnsi="Verdana"/>
              <w:b/>
              <w:sz w:val="18"/>
              <w:szCs w:val="18"/>
            </w:rPr>
            <w:t xml:space="preserve">Pág.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PAGE </w:instrText>
          </w:r>
          <w:r w:rsidRPr="001C507A">
            <w:rPr>
              <w:rStyle w:val="Nmerodepgina"/>
              <w:rFonts w:ascii="Verdana" w:hAnsi="Verdana"/>
              <w:b/>
              <w:sz w:val="18"/>
              <w:szCs w:val="18"/>
            </w:rPr>
            <w:fldChar w:fldCharType="separate"/>
          </w:r>
          <w:r w:rsidR="0081235D">
            <w:rPr>
              <w:rStyle w:val="Nmerodepgina"/>
              <w:rFonts w:ascii="Verdana" w:hAnsi="Verdana"/>
              <w:b/>
              <w:noProof/>
              <w:sz w:val="18"/>
              <w:szCs w:val="18"/>
            </w:rPr>
            <w:t>13</w:t>
          </w:r>
          <w:r w:rsidRPr="001C507A">
            <w:rPr>
              <w:rStyle w:val="Nmerodepgina"/>
              <w:rFonts w:ascii="Verdana" w:hAnsi="Verdana"/>
              <w:b/>
              <w:sz w:val="18"/>
              <w:szCs w:val="18"/>
            </w:rPr>
            <w:fldChar w:fldCharType="end"/>
          </w:r>
          <w:r w:rsidRPr="001C507A">
            <w:rPr>
              <w:rStyle w:val="Nmerodepgina"/>
              <w:rFonts w:ascii="Verdana" w:hAnsi="Verdana"/>
              <w:b/>
              <w:sz w:val="18"/>
              <w:szCs w:val="18"/>
            </w:rPr>
            <w:t xml:space="preserve"> de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NUMPAGES </w:instrText>
          </w:r>
          <w:r w:rsidRPr="001C507A">
            <w:rPr>
              <w:rStyle w:val="Nmerodepgina"/>
              <w:rFonts w:ascii="Verdana" w:hAnsi="Verdana"/>
              <w:b/>
              <w:sz w:val="18"/>
              <w:szCs w:val="18"/>
            </w:rPr>
            <w:fldChar w:fldCharType="separate"/>
          </w:r>
          <w:r w:rsidR="0081235D">
            <w:rPr>
              <w:rStyle w:val="Nmerodepgina"/>
              <w:rFonts w:ascii="Verdana" w:hAnsi="Verdana"/>
              <w:b/>
              <w:noProof/>
              <w:sz w:val="18"/>
              <w:szCs w:val="18"/>
            </w:rPr>
            <w:t>13</w:t>
          </w:r>
          <w:r w:rsidRPr="001C507A">
            <w:rPr>
              <w:rStyle w:val="Nmerodepgina"/>
              <w:rFonts w:ascii="Verdana" w:hAnsi="Verdana"/>
              <w:b/>
              <w:sz w:val="18"/>
              <w:szCs w:val="18"/>
            </w:rPr>
            <w:fldChar w:fldCharType="end"/>
          </w:r>
        </w:p>
      </w:tc>
    </w:tr>
    <w:tr w:rsidR="00424506" w:rsidRPr="00862A15" w14:paraId="3A3ADB65" w14:textId="77777777" w:rsidTr="00494E74">
      <w:trPr>
        <w:cantSplit/>
        <w:trHeight w:val="400"/>
      </w:trPr>
      <w:tc>
        <w:tcPr>
          <w:tcW w:w="2411" w:type="dxa"/>
          <w:vMerge/>
          <w:tcBorders>
            <w:left w:val="single" w:sz="18" w:space="0" w:color="FFFFFF"/>
            <w:right w:val="single" w:sz="24" w:space="0" w:color="44546A" w:themeColor="text2"/>
          </w:tcBorders>
        </w:tcPr>
        <w:p w14:paraId="741D1C84" w14:textId="77777777" w:rsidR="00424506" w:rsidRPr="00862A15" w:rsidRDefault="00424506" w:rsidP="008E5BCF">
          <w:pPr>
            <w:pStyle w:val="Encabezado"/>
            <w:jc w:val="center"/>
            <w:rPr>
              <w:rFonts w:ascii="Times New Roman" w:hAnsi="Times New Roman"/>
              <w:sz w:val="24"/>
            </w:rPr>
          </w:pPr>
        </w:p>
      </w:tc>
      <w:tc>
        <w:tcPr>
          <w:tcW w:w="5245" w:type="dxa"/>
          <w:vMerge/>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tcPr>
        <w:p w14:paraId="1BDBE6F8" w14:textId="77777777" w:rsidR="00424506" w:rsidRPr="00862A15" w:rsidRDefault="00424506" w:rsidP="008E5BCF">
          <w:pPr>
            <w:pStyle w:val="Encabezado"/>
            <w:jc w:val="center"/>
            <w:rPr>
              <w:rFonts w:ascii="Verdana" w:hAnsi="Verdana"/>
              <w:spacing w:val="-10"/>
              <w:sz w:val="24"/>
              <w:szCs w:val="24"/>
            </w:rPr>
          </w:pP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5E388B0A" w14:textId="50E9CB5C" w:rsidR="00424506" w:rsidRPr="001C507A" w:rsidRDefault="00424506" w:rsidP="008E5BCF">
          <w:pPr>
            <w:pStyle w:val="Encabezado"/>
            <w:rPr>
              <w:rFonts w:ascii="Verdana" w:hAnsi="Verdana"/>
              <w:b/>
              <w:sz w:val="18"/>
              <w:szCs w:val="18"/>
            </w:rPr>
          </w:pPr>
          <w:r w:rsidRPr="001C507A">
            <w:rPr>
              <w:rFonts w:ascii="Verdana" w:hAnsi="Verdana"/>
              <w:b/>
              <w:sz w:val="18"/>
              <w:szCs w:val="18"/>
            </w:rPr>
            <w:t xml:space="preserve">Edición: </w:t>
          </w:r>
          <w:r w:rsidR="00E6180E">
            <w:rPr>
              <w:rFonts w:ascii="Verdana" w:hAnsi="Verdana"/>
              <w:b/>
              <w:sz w:val="18"/>
              <w:szCs w:val="18"/>
            </w:rPr>
            <w:t>1</w:t>
          </w:r>
        </w:p>
      </w:tc>
    </w:tr>
    <w:tr w:rsidR="00424506" w:rsidRPr="00862A15" w14:paraId="7D9887DF" w14:textId="77777777" w:rsidTr="00494E74">
      <w:trPr>
        <w:cantSplit/>
        <w:trHeight w:val="400"/>
      </w:trPr>
      <w:tc>
        <w:tcPr>
          <w:tcW w:w="2411" w:type="dxa"/>
          <w:vMerge/>
          <w:tcBorders>
            <w:left w:val="single" w:sz="18" w:space="0" w:color="FFFFFF"/>
            <w:bottom w:val="single" w:sz="18" w:space="0" w:color="FFFFFF"/>
            <w:right w:val="single" w:sz="24" w:space="0" w:color="44546A" w:themeColor="text2"/>
          </w:tcBorders>
        </w:tcPr>
        <w:p w14:paraId="7EFF8695" w14:textId="77777777" w:rsidR="00424506" w:rsidRPr="00862A15" w:rsidRDefault="00424506" w:rsidP="008E5BCF">
          <w:pPr>
            <w:pStyle w:val="Encabezado"/>
          </w:pPr>
        </w:p>
      </w:tc>
      <w:tc>
        <w:tcPr>
          <w:tcW w:w="5245" w:type="dxa"/>
          <w:vMerge/>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tcPr>
        <w:p w14:paraId="2BDAFA9D" w14:textId="77777777" w:rsidR="00424506" w:rsidRPr="00862A15" w:rsidRDefault="00424506" w:rsidP="008E5BCF">
          <w:pPr>
            <w:pStyle w:val="Encabezado"/>
            <w:jc w:val="center"/>
            <w:rPr>
              <w:rFonts w:ascii="Verdana" w:hAnsi="Verdana"/>
              <w:sz w:val="24"/>
              <w:szCs w:val="24"/>
            </w:rPr>
          </w:pPr>
        </w:p>
      </w:tc>
      <w:tc>
        <w:tcPr>
          <w:tcW w:w="1984"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F3F3F3"/>
          <w:vAlign w:val="center"/>
        </w:tcPr>
        <w:p w14:paraId="0ACD35E0" w14:textId="401224BF" w:rsidR="00424506" w:rsidRPr="001C507A" w:rsidRDefault="00424506" w:rsidP="008E5BCF">
          <w:pPr>
            <w:pStyle w:val="Encabezado"/>
            <w:rPr>
              <w:rFonts w:ascii="Verdana" w:hAnsi="Verdana"/>
              <w:b/>
              <w:sz w:val="18"/>
              <w:szCs w:val="18"/>
            </w:rPr>
          </w:pPr>
          <w:r w:rsidRPr="001C507A">
            <w:rPr>
              <w:rFonts w:ascii="Verdana" w:hAnsi="Verdana"/>
              <w:b/>
              <w:sz w:val="18"/>
              <w:szCs w:val="18"/>
            </w:rPr>
            <w:t>Fecha:</w:t>
          </w:r>
          <w:r>
            <w:rPr>
              <w:rFonts w:ascii="Verdana" w:hAnsi="Verdana"/>
              <w:b/>
              <w:sz w:val="18"/>
              <w:szCs w:val="18"/>
            </w:rPr>
            <w:t xml:space="preserve"> 30/0</w:t>
          </w:r>
          <w:r w:rsidR="00E6180E">
            <w:rPr>
              <w:rFonts w:ascii="Verdana" w:hAnsi="Verdana"/>
              <w:b/>
              <w:sz w:val="18"/>
              <w:szCs w:val="18"/>
            </w:rPr>
            <w:t>9</w:t>
          </w:r>
          <w:r>
            <w:rPr>
              <w:rFonts w:ascii="Verdana" w:hAnsi="Verdana"/>
              <w:b/>
              <w:sz w:val="18"/>
              <w:szCs w:val="18"/>
            </w:rPr>
            <w:t>/</w:t>
          </w:r>
          <w:r w:rsidR="00E6180E">
            <w:rPr>
              <w:rFonts w:ascii="Verdana" w:hAnsi="Verdana"/>
              <w:b/>
              <w:sz w:val="18"/>
              <w:szCs w:val="18"/>
            </w:rPr>
            <w:t>19</w:t>
          </w:r>
        </w:p>
      </w:tc>
    </w:tr>
  </w:tbl>
  <w:p w14:paraId="0CF496ED" w14:textId="77777777" w:rsidR="00424506" w:rsidRDefault="00424506" w:rsidP="008E5BCF">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010D" w14:textId="77777777" w:rsidR="00424506" w:rsidRDefault="004245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1E4F" w14:textId="77777777" w:rsidR="00424506" w:rsidRDefault="004245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B21"/>
    <w:multiLevelType w:val="multilevel"/>
    <w:tmpl w:val="215E7990"/>
    <w:lvl w:ilvl="0">
      <w:start w:val="3"/>
      <w:numFmt w:val="decimal"/>
      <w:lvlText w:val="%1"/>
      <w:lvlJc w:val="left"/>
      <w:pPr>
        <w:ind w:left="390" w:hanging="390"/>
      </w:pPr>
      <w:rPr>
        <w:rFonts w:ascii="Verdana" w:hAnsi="Verdana" w:hint="default"/>
        <w:sz w:val="24"/>
      </w:rPr>
    </w:lvl>
    <w:lvl w:ilvl="1">
      <w:start w:val="1"/>
      <w:numFmt w:val="decimal"/>
      <w:lvlText w:val="%1.%2"/>
      <w:lvlJc w:val="left"/>
      <w:pPr>
        <w:ind w:left="390" w:hanging="390"/>
      </w:pPr>
      <w:rPr>
        <w:rFonts w:ascii="Verdana" w:hAnsi="Verdana" w:hint="default"/>
        <w:sz w:val="24"/>
      </w:rPr>
    </w:lvl>
    <w:lvl w:ilvl="2">
      <w:start w:val="1"/>
      <w:numFmt w:val="decimal"/>
      <w:lvlText w:val="%1.%2.%3"/>
      <w:lvlJc w:val="left"/>
      <w:pPr>
        <w:ind w:left="720" w:hanging="720"/>
      </w:pPr>
      <w:rPr>
        <w:rFonts w:ascii="Verdana" w:hAnsi="Verdana" w:hint="default"/>
        <w:sz w:val="24"/>
      </w:rPr>
    </w:lvl>
    <w:lvl w:ilvl="3">
      <w:start w:val="1"/>
      <w:numFmt w:val="decimal"/>
      <w:lvlText w:val="%1.%2.%3.%4"/>
      <w:lvlJc w:val="left"/>
      <w:pPr>
        <w:ind w:left="720" w:hanging="720"/>
      </w:pPr>
      <w:rPr>
        <w:rFonts w:ascii="Verdana" w:hAnsi="Verdana" w:hint="default"/>
        <w:sz w:val="24"/>
      </w:rPr>
    </w:lvl>
    <w:lvl w:ilvl="4">
      <w:start w:val="1"/>
      <w:numFmt w:val="decimal"/>
      <w:lvlText w:val="%1.%2.%3.%4.%5"/>
      <w:lvlJc w:val="left"/>
      <w:pPr>
        <w:ind w:left="1080" w:hanging="1080"/>
      </w:pPr>
      <w:rPr>
        <w:rFonts w:ascii="Verdana" w:hAnsi="Verdana" w:hint="default"/>
        <w:sz w:val="24"/>
      </w:rPr>
    </w:lvl>
    <w:lvl w:ilvl="5">
      <w:start w:val="1"/>
      <w:numFmt w:val="decimal"/>
      <w:lvlText w:val="%1.%2.%3.%4.%5.%6"/>
      <w:lvlJc w:val="left"/>
      <w:pPr>
        <w:ind w:left="1080" w:hanging="1080"/>
      </w:pPr>
      <w:rPr>
        <w:rFonts w:ascii="Verdana" w:hAnsi="Verdana" w:hint="default"/>
        <w:sz w:val="24"/>
      </w:rPr>
    </w:lvl>
    <w:lvl w:ilvl="6">
      <w:start w:val="1"/>
      <w:numFmt w:val="decimal"/>
      <w:lvlText w:val="%1.%2.%3.%4.%5.%6.%7"/>
      <w:lvlJc w:val="left"/>
      <w:pPr>
        <w:ind w:left="1080" w:hanging="1080"/>
      </w:pPr>
      <w:rPr>
        <w:rFonts w:ascii="Verdana" w:hAnsi="Verdana" w:hint="default"/>
        <w:sz w:val="24"/>
      </w:rPr>
    </w:lvl>
    <w:lvl w:ilvl="7">
      <w:start w:val="1"/>
      <w:numFmt w:val="decimal"/>
      <w:lvlText w:val="%1.%2.%3.%4.%5.%6.%7.%8"/>
      <w:lvlJc w:val="left"/>
      <w:pPr>
        <w:ind w:left="1440" w:hanging="1440"/>
      </w:pPr>
      <w:rPr>
        <w:rFonts w:ascii="Verdana" w:hAnsi="Verdana" w:hint="default"/>
        <w:sz w:val="24"/>
      </w:rPr>
    </w:lvl>
    <w:lvl w:ilvl="8">
      <w:start w:val="1"/>
      <w:numFmt w:val="decimal"/>
      <w:lvlText w:val="%1.%2.%3.%4.%5.%6.%7.%8.%9"/>
      <w:lvlJc w:val="left"/>
      <w:pPr>
        <w:ind w:left="1440" w:hanging="1440"/>
      </w:pPr>
      <w:rPr>
        <w:rFonts w:ascii="Verdana" w:hAnsi="Verdana" w:hint="default"/>
        <w:sz w:val="24"/>
      </w:rPr>
    </w:lvl>
  </w:abstractNum>
  <w:abstractNum w:abstractNumId="1" w15:restartNumberingAfterBreak="0">
    <w:nsid w:val="145A6693"/>
    <w:multiLevelType w:val="hybridMultilevel"/>
    <w:tmpl w:val="C58AE850"/>
    <w:lvl w:ilvl="0" w:tplc="7D3E53B0">
      <w:start w:val="1"/>
      <w:numFmt w:val="decimal"/>
      <w:lvlText w:val="%1."/>
      <w:lvlJc w:val="left"/>
      <w:pPr>
        <w:ind w:left="360" w:hanging="360"/>
      </w:pPr>
      <w:rPr>
        <w:rFonts w:hint="default"/>
        <w:b/>
        <w:u w:val="none"/>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3F067C7"/>
    <w:multiLevelType w:val="hybridMultilevel"/>
    <w:tmpl w:val="03EA73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91132A5"/>
    <w:multiLevelType w:val="hybridMultilevel"/>
    <w:tmpl w:val="5AC2623C"/>
    <w:lvl w:ilvl="0" w:tplc="85DE3D8A">
      <w:start w:val="5"/>
      <w:numFmt w:val="bullet"/>
      <w:lvlText w:val="-"/>
      <w:lvlJc w:val="left"/>
      <w:pPr>
        <w:ind w:left="1068" w:hanging="360"/>
      </w:pPr>
      <w:rPr>
        <w:rFonts w:ascii="Verdana" w:eastAsia="Times New Roman" w:hAnsi="Verdana"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4F72F89"/>
    <w:multiLevelType w:val="singleLevel"/>
    <w:tmpl w:val="C41A9DC2"/>
    <w:lvl w:ilvl="0">
      <w:numFmt w:val="bullet"/>
      <w:lvlText w:val="-"/>
      <w:lvlJc w:val="left"/>
      <w:pPr>
        <w:tabs>
          <w:tab w:val="num" w:pos="1778"/>
        </w:tabs>
        <w:ind w:left="1778" w:hanging="360"/>
      </w:pPr>
    </w:lvl>
  </w:abstractNum>
  <w:abstractNum w:abstractNumId="5" w15:restartNumberingAfterBreak="0">
    <w:nsid w:val="4AAE307C"/>
    <w:multiLevelType w:val="hybridMultilevel"/>
    <w:tmpl w:val="999A2DD4"/>
    <w:lvl w:ilvl="0" w:tplc="9462E436">
      <w:numFmt w:val="bullet"/>
      <w:lvlText w:val="-"/>
      <w:lvlJc w:val="left"/>
      <w:pPr>
        <w:ind w:left="786" w:hanging="360"/>
      </w:pPr>
      <w:rPr>
        <w:rFonts w:ascii="Verdana" w:eastAsia="Times New Roman" w:hAnsi="Verdana" w:cs="Times New Roman"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6" w15:restartNumberingAfterBreak="0">
    <w:nsid w:val="5BD36A55"/>
    <w:multiLevelType w:val="multilevel"/>
    <w:tmpl w:val="1FAE9D16"/>
    <w:lvl w:ilvl="0">
      <w:start w:val="3"/>
      <w:numFmt w:val="decimal"/>
      <w:lvlText w:val="%1"/>
      <w:lvlJc w:val="left"/>
      <w:pPr>
        <w:ind w:left="430" w:hanging="4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7" w15:restartNumberingAfterBreak="0">
    <w:nsid w:val="5BE2326D"/>
    <w:multiLevelType w:val="hybridMultilevel"/>
    <w:tmpl w:val="A73C1A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6AC85094"/>
    <w:multiLevelType w:val="multilevel"/>
    <w:tmpl w:val="EE92D4FE"/>
    <w:lvl w:ilvl="0">
      <w:start w:val="5"/>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1065"/>
        </w:tabs>
        <w:ind w:left="1065" w:hanging="360"/>
      </w:pPr>
      <w:rPr>
        <w:strike w:val="0"/>
        <w:dstrike w:val="0"/>
        <w:u w:val="none"/>
        <w:effect w:val="none"/>
      </w:rPr>
    </w:lvl>
    <w:lvl w:ilvl="2">
      <w:start w:val="1"/>
      <w:numFmt w:val="decimal"/>
      <w:lvlText w:val="%1.%2.%3."/>
      <w:lvlJc w:val="left"/>
      <w:pPr>
        <w:tabs>
          <w:tab w:val="num" w:pos="2130"/>
        </w:tabs>
        <w:ind w:left="2130" w:hanging="720"/>
      </w:pPr>
      <w:rPr>
        <w:strike w:val="0"/>
        <w:dstrike w:val="0"/>
        <w:u w:val="none"/>
        <w:effect w:val="none"/>
      </w:rPr>
    </w:lvl>
    <w:lvl w:ilvl="3">
      <w:start w:val="1"/>
      <w:numFmt w:val="decimal"/>
      <w:lvlText w:val="%1.%2.%3.%4."/>
      <w:lvlJc w:val="left"/>
      <w:pPr>
        <w:tabs>
          <w:tab w:val="num" w:pos="2835"/>
        </w:tabs>
        <w:ind w:left="2835" w:hanging="720"/>
      </w:pPr>
      <w:rPr>
        <w:strike w:val="0"/>
        <w:dstrike w:val="0"/>
        <w:u w:val="none"/>
        <w:effect w:val="none"/>
      </w:rPr>
    </w:lvl>
    <w:lvl w:ilvl="4">
      <w:start w:val="1"/>
      <w:numFmt w:val="decimal"/>
      <w:lvlText w:val="%1.%2.%3.%4.%5."/>
      <w:lvlJc w:val="left"/>
      <w:pPr>
        <w:tabs>
          <w:tab w:val="num" w:pos="3900"/>
        </w:tabs>
        <w:ind w:left="3900" w:hanging="1080"/>
      </w:pPr>
      <w:rPr>
        <w:strike w:val="0"/>
        <w:dstrike w:val="0"/>
        <w:u w:val="none"/>
        <w:effect w:val="none"/>
      </w:rPr>
    </w:lvl>
    <w:lvl w:ilvl="5">
      <w:start w:val="1"/>
      <w:numFmt w:val="decimal"/>
      <w:lvlText w:val="%1.%2.%3.%4.%5.%6."/>
      <w:lvlJc w:val="left"/>
      <w:pPr>
        <w:tabs>
          <w:tab w:val="num" w:pos="4605"/>
        </w:tabs>
        <w:ind w:left="4605" w:hanging="1080"/>
      </w:pPr>
      <w:rPr>
        <w:strike w:val="0"/>
        <w:dstrike w:val="0"/>
        <w:u w:val="none"/>
        <w:effect w:val="none"/>
      </w:rPr>
    </w:lvl>
    <w:lvl w:ilvl="6">
      <w:start w:val="1"/>
      <w:numFmt w:val="decimal"/>
      <w:lvlText w:val="%1.%2.%3.%4.%5.%6.%7."/>
      <w:lvlJc w:val="left"/>
      <w:pPr>
        <w:tabs>
          <w:tab w:val="num" w:pos="5670"/>
        </w:tabs>
        <w:ind w:left="5670" w:hanging="1440"/>
      </w:pPr>
      <w:rPr>
        <w:strike w:val="0"/>
        <w:dstrike w:val="0"/>
        <w:u w:val="none"/>
        <w:effect w:val="none"/>
      </w:rPr>
    </w:lvl>
    <w:lvl w:ilvl="7">
      <w:start w:val="1"/>
      <w:numFmt w:val="decimal"/>
      <w:lvlText w:val="%1.%2.%3.%4.%5.%6.%7.%8."/>
      <w:lvlJc w:val="left"/>
      <w:pPr>
        <w:tabs>
          <w:tab w:val="num" w:pos="6375"/>
        </w:tabs>
        <w:ind w:left="6375" w:hanging="1440"/>
      </w:pPr>
      <w:rPr>
        <w:strike w:val="0"/>
        <w:dstrike w:val="0"/>
        <w:u w:val="none"/>
        <w:effect w:val="none"/>
      </w:rPr>
    </w:lvl>
    <w:lvl w:ilvl="8">
      <w:start w:val="1"/>
      <w:numFmt w:val="decimal"/>
      <w:lvlText w:val="%1.%2.%3.%4.%5.%6.%7.%8.%9."/>
      <w:lvlJc w:val="left"/>
      <w:pPr>
        <w:tabs>
          <w:tab w:val="num" w:pos="7440"/>
        </w:tabs>
        <w:ind w:left="7440" w:hanging="1800"/>
      </w:pPr>
      <w:rPr>
        <w:strike w:val="0"/>
        <w:dstrike w:val="0"/>
        <w:u w:val="none"/>
        <w:effect w:val="none"/>
      </w:rPr>
    </w:lvl>
  </w:abstractNum>
  <w:abstractNum w:abstractNumId="9" w15:restartNumberingAfterBreak="0">
    <w:nsid w:val="6C4F51E0"/>
    <w:multiLevelType w:val="multilevel"/>
    <w:tmpl w:val="1FAE9D16"/>
    <w:lvl w:ilvl="0">
      <w:start w:val="3"/>
      <w:numFmt w:val="decimal"/>
      <w:lvlText w:val="%1"/>
      <w:lvlJc w:val="left"/>
      <w:pPr>
        <w:ind w:left="430" w:hanging="4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10" w15:restartNumberingAfterBreak="0">
    <w:nsid w:val="75493745"/>
    <w:multiLevelType w:val="multilevel"/>
    <w:tmpl w:val="FC4C8E8E"/>
    <w:lvl w:ilvl="0">
      <w:start w:val="3"/>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790F170A"/>
    <w:multiLevelType w:val="hybridMultilevel"/>
    <w:tmpl w:val="ECFE50DE"/>
    <w:lvl w:ilvl="0" w:tplc="00D66346">
      <w:start w:val="3"/>
      <w:numFmt w:val="bullet"/>
      <w:lvlText w:val="-"/>
      <w:lvlJc w:val="left"/>
      <w:pPr>
        <w:ind w:left="1353" w:hanging="360"/>
      </w:pPr>
      <w:rPr>
        <w:rFonts w:ascii="Verdana" w:eastAsia="Times New Roman" w:hAnsi="Verdana" w:cs="Times New Roman"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12" w15:restartNumberingAfterBreak="0">
    <w:nsid w:val="7EBC4D4D"/>
    <w:multiLevelType w:val="singleLevel"/>
    <w:tmpl w:val="C41A9DC2"/>
    <w:lvl w:ilvl="0">
      <w:numFmt w:val="bullet"/>
      <w:lvlText w:val="-"/>
      <w:lvlJc w:val="left"/>
      <w:pPr>
        <w:tabs>
          <w:tab w:val="num" w:pos="1778"/>
        </w:tabs>
        <w:ind w:left="1778" w:hanging="360"/>
      </w:pPr>
    </w:lvl>
  </w:abstractNum>
  <w:num w:numId="1">
    <w:abstractNumId w:val="6"/>
  </w:num>
  <w:num w:numId="2">
    <w:abstractNumId w:val="1"/>
  </w:num>
  <w:num w:numId="3">
    <w:abstractNumId w:val="5"/>
  </w:num>
  <w:num w:numId="4">
    <w:abstractNumId w:val="4"/>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0"/>
  </w:num>
  <w:num w:numId="9">
    <w:abstractNumId w:val="9"/>
  </w:num>
  <w:num w:numId="10">
    <w:abstractNumId w:val="11"/>
  </w:num>
  <w:num w:numId="11">
    <w:abstractNumId w:val="3"/>
  </w:num>
  <w:num w:numId="12">
    <w:abstractNumId w:val="7"/>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cc0,#0a10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36"/>
    <w:rsid w:val="000142C3"/>
    <w:rsid w:val="00014944"/>
    <w:rsid w:val="000176F0"/>
    <w:rsid w:val="0002788F"/>
    <w:rsid w:val="00040A17"/>
    <w:rsid w:val="0006257D"/>
    <w:rsid w:val="000655B0"/>
    <w:rsid w:val="00065A93"/>
    <w:rsid w:val="00067008"/>
    <w:rsid w:val="000824BB"/>
    <w:rsid w:val="00094BAF"/>
    <w:rsid w:val="00096639"/>
    <w:rsid w:val="000B6B28"/>
    <w:rsid w:val="000C04E3"/>
    <w:rsid w:val="000D18B6"/>
    <w:rsid w:val="000D668F"/>
    <w:rsid w:val="000E3510"/>
    <w:rsid w:val="000F4DB5"/>
    <w:rsid w:val="001010A0"/>
    <w:rsid w:val="0010200C"/>
    <w:rsid w:val="00104E48"/>
    <w:rsid w:val="00111725"/>
    <w:rsid w:val="00122769"/>
    <w:rsid w:val="0012612B"/>
    <w:rsid w:val="001360F4"/>
    <w:rsid w:val="0014413C"/>
    <w:rsid w:val="00155738"/>
    <w:rsid w:val="00161E82"/>
    <w:rsid w:val="00162D19"/>
    <w:rsid w:val="00183103"/>
    <w:rsid w:val="00191974"/>
    <w:rsid w:val="001A03C1"/>
    <w:rsid w:val="001B37A7"/>
    <w:rsid w:val="001C1601"/>
    <w:rsid w:val="001C2D2D"/>
    <w:rsid w:val="001C507A"/>
    <w:rsid w:val="001E0172"/>
    <w:rsid w:val="001E7869"/>
    <w:rsid w:val="001F0C5B"/>
    <w:rsid w:val="002210E0"/>
    <w:rsid w:val="002468A1"/>
    <w:rsid w:val="00254DAB"/>
    <w:rsid w:val="0025774C"/>
    <w:rsid w:val="00271B0A"/>
    <w:rsid w:val="0027580A"/>
    <w:rsid w:val="00290881"/>
    <w:rsid w:val="0029205C"/>
    <w:rsid w:val="002B1C6F"/>
    <w:rsid w:val="002C2861"/>
    <w:rsid w:val="002C3CB3"/>
    <w:rsid w:val="002C78BF"/>
    <w:rsid w:val="002D005E"/>
    <w:rsid w:val="002D2154"/>
    <w:rsid w:val="002D4A48"/>
    <w:rsid w:val="002D7216"/>
    <w:rsid w:val="002E0DC3"/>
    <w:rsid w:val="002F08D8"/>
    <w:rsid w:val="00313EE6"/>
    <w:rsid w:val="00363305"/>
    <w:rsid w:val="0038368A"/>
    <w:rsid w:val="00385EEE"/>
    <w:rsid w:val="00394286"/>
    <w:rsid w:val="003A01C3"/>
    <w:rsid w:val="003A3AFA"/>
    <w:rsid w:val="003A5F06"/>
    <w:rsid w:val="003B57CD"/>
    <w:rsid w:val="003D04D2"/>
    <w:rsid w:val="003D2872"/>
    <w:rsid w:val="003E629E"/>
    <w:rsid w:val="003F2E9D"/>
    <w:rsid w:val="003F361D"/>
    <w:rsid w:val="003F48EA"/>
    <w:rsid w:val="003F5405"/>
    <w:rsid w:val="003F6EF5"/>
    <w:rsid w:val="00410B71"/>
    <w:rsid w:val="00412BBA"/>
    <w:rsid w:val="00424506"/>
    <w:rsid w:val="004269C3"/>
    <w:rsid w:val="0042752B"/>
    <w:rsid w:val="004306EE"/>
    <w:rsid w:val="004324E6"/>
    <w:rsid w:val="00457CE6"/>
    <w:rsid w:val="00464FD2"/>
    <w:rsid w:val="004670D6"/>
    <w:rsid w:val="00471323"/>
    <w:rsid w:val="00480529"/>
    <w:rsid w:val="00482866"/>
    <w:rsid w:val="00484D1E"/>
    <w:rsid w:val="00494914"/>
    <w:rsid w:val="00494E74"/>
    <w:rsid w:val="004A1092"/>
    <w:rsid w:val="004B71E5"/>
    <w:rsid w:val="004B7D0F"/>
    <w:rsid w:val="004D7742"/>
    <w:rsid w:val="004E0FCA"/>
    <w:rsid w:val="004F67F1"/>
    <w:rsid w:val="005174C9"/>
    <w:rsid w:val="00533CD6"/>
    <w:rsid w:val="0054674C"/>
    <w:rsid w:val="00550B68"/>
    <w:rsid w:val="005512A5"/>
    <w:rsid w:val="005556E7"/>
    <w:rsid w:val="00555BF2"/>
    <w:rsid w:val="00557CFA"/>
    <w:rsid w:val="005723C1"/>
    <w:rsid w:val="005953E0"/>
    <w:rsid w:val="005A17FF"/>
    <w:rsid w:val="005A3EE1"/>
    <w:rsid w:val="005C38B1"/>
    <w:rsid w:val="005C391F"/>
    <w:rsid w:val="005C5845"/>
    <w:rsid w:val="005D631A"/>
    <w:rsid w:val="005E31B3"/>
    <w:rsid w:val="005F0ACD"/>
    <w:rsid w:val="005F1C92"/>
    <w:rsid w:val="005F7224"/>
    <w:rsid w:val="00615ADA"/>
    <w:rsid w:val="00617D84"/>
    <w:rsid w:val="0062014C"/>
    <w:rsid w:val="00623A87"/>
    <w:rsid w:val="00631EC3"/>
    <w:rsid w:val="0063280B"/>
    <w:rsid w:val="00633B67"/>
    <w:rsid w:val="00635BA2"/>
    <w:rsid w:val="00641ABB"/>
    <w:rsid w:val="006463D0"/>
    <w:rsid w:val="00651CB3"/>
    <w:rsid w:val="006757D3"/>
    <w:rsid w:val="00675836"/>
    <w:rsid w:val="006767F9"/>
    <w:rsid w:val="00683CC1"/>
    <w:rsid w:val="006955E3"/>
    <w:rsid w:val="006C036F"/>
    <w:rsid w:val="006C5CE2"/>
    <w:rsid w:val="006D4971"/>
    <w:rsid w:val="006D4D8E"/>
    <w:rsid w:val="006E5A2A"/>
    <w:rsid w:val="00702CE8"/>
    <w:rsid w:val="00703B1B"/>
    <w:rsid w:val="0070482B"/>
    <w:rsid w:val="00714D05"/>
    <w:rsid w:val="0072372E"/>
    <w:rsid w:val="007240A4"/>
    <w:rsid w:val="007404D4"/>
    <w:rsid w:val="00745AC0"/>
    <w:rsid w:val="00746772"/>
    <w:rsid w:val="007524EB"/>
    <w:rsid w:val="007560D8"/>
    <w:rsid w:val="0076776A"/>
    <w:rsid w:val="007720DB"/>
    <w:rsid w:val="00794781"/>
    <w:rsid w:val="007949DF"/>
    <w:rsid w:val="007B3F5A"/>
    <w:rsid w:val="007B76F8"/>
    <w:rsid w:val="007D164B"/>
    <w:rsid w:val="007D7C16"/>
    <w:rsid w:val="0081235D"/>
    <w:rsid w:val="008136E1"/>
    <w:rsid w:val="0081437F"/>
    <w:rsid w:val="00842525"/>
    <w:rsid w:val="008538B3"/>
    <w:rsid w:val="00855010"/>
    <w:rsid w:val="00856EC8"/>
    <w:rsid w:val="00862A15"/>
    <w:rsid w:val="008721ED"/>
    <w:rsid w:val="00881DDC"/>
    <w:rsid w:val="00890BEC"/>
    <w:rsid w:val="0089622F"/>
    <w:rsid w:val="008C21A5"/>
    <w:rsid w:val="008C2CE1"/>
    <w:rsid w:val="008D5D7B"/>
    <w:rsid w:val="008E5139"/>
    <w:rsid w:val="008E5BCF"/>
    <w:rsid w:val="008F6972"/>
    <w:rsid w:val="00904393"/>
    <w:rsid w:val="00907FD5"/>
    <w:rsid w:val="0091087A"/>
    <w:rsid w:val="00921177"/>
    <w:rsid w:val="009211D8"/>
    <w:rsid w:val="00934AC5"/>
    <w:rsid w:val="00967F77"/>
    <w:rsid w:val="00983036"/>
    <w:rsid w:val="009911DE"/>
    <w:rsid w:val="00993BA8"/>
    <w:rsid w:val="009A56E0"/>
    <w:rsid w:val="009A7B98"/>
    <w:rsid w:val="009B0FD4"/>
    <w:rsid w:val="009B3EF5"/>
    <w:rsid w:val="009D5032"/>
    <w:rsid w:val="009E0B63"/>
    <w:rsid w:val="009E5476"/>
    <w:rsid w:val="009F0030"/>
    <w:rsid w:val="00A032D6"/>
    <w:rsid w:val="00A23026"/>
    <w:rsid w:val="00A31341"/>
    <w:rsid w:val="00A332A7"/>
    <w:rsid w:val="00A33FFB"/>
    <w:rsid w:val="00A44B35"/>
    <w:rsid w:val="00A45DEC"/>
    <w:rsid w:val="00A50680"/>
    <w:rsid w:val="00A50994"/>
    <w:rsid w:val="00A639E1"/>
    <w:rsid w:val="00A71ABF"/>
    <w:rsid w:val="00A861A2"/>
    <w:rsid w:val="00A87CEC"/>
    <w:rsid w:val="00AA707C"/>
    <w:rsid w:val="00AC696D"/>
    <w:rsid w:val="00AD0962"/>
    <w:rsid w:val="00AD2199"/>
    <w:rsid w:val="00AE1255"/>
    <w:rsid w:val="00AE4D3B"/>
    <w:rsid w:val="00AE4E49"/>
    <w:rsid w:val="00AF29E2"/>
    <w:rsid w:val="00B00B14"/>
    <w:rsid w:val="00B056BC"/>
    <w:rsid w:val="00B118E9"/>
    <w:rsid w:val="00B2534F"/>
    <w:rsid w:val="00B3427E"/>
    <w:rsid w:val="00B3617D"/>
    <w:rsid w:val="00B4234E"/>
    <w:rsid w:val="00B45622"/>
    <w:rsid w:val="00B52DB6"/>
    <w:rsid w:val="00B67984"/>
    <w:rsid w:val="00B829B5"/>
    <w:rsid w:val="00B85CC4"/>
    <w:rsid w:val="00B904D4"/>
    <w:rsid w:val="00BD06E6"/>
    <w:rsid w:val="00BE4367"/>
    <w:rsid w:val="00C20E4B"/>
    <w:rsid w:val="00C31886"/>
    <w:rsid w:val="00C56A6F"/>
    <w:rsid w:val="00C647CC"/>
    <w:rsid w:val="00C852F9"/>
    <w:rsid w:val="00C85604"/>
    <w:rsid w:val="00C86419"/>
    <w:rsid w:val="00C94983"/>
    <w:rsid w:val="00CA2553"/>
    <w:rsid w:val="00CA2C30"/>
    <w:rsid w:val="00CA5068"/>
    <w:rsid w:val="00CC5368"/>
    <w:rsid w:val="00CD32F7"/>
    <w:rsid w:val="00CD36FA"/>
    <w:rsid w:val="00CE620F"/>
    <w:rsid w:val="00CF17C0"/>
    <w:rsid w:val="00CF41F2"/>
    <w:rsid w:val="00D016B4"/>
    <w:rsid w:val="00D04063"/>
    <w:rsid w:val="00D06E8C"/>
    <w:rsid w:val="00D32419"/>
    <w:rsid w:val="00D35B03"/>
    <w:rsid w:val="00D415AE"/>
    <w:rsid w:val="00D441FE"/>
    <w:rsid w:val="00D539B2"/>
    <w:rsid w:val="00D61357"/>
    <w:rsid w:val="00D61496"/>
    <w:rsid w:val="00D64F5D"/>
    <w:rsid w:val="00D64FD4"/>
    <w:rsid w:val="00D81F3C"/>
    <w:rsid w:val="00D83636"/>
    <w:rsid w:val="00D96AAD"/>
    <w:rsid w:val="00DD2272"/>
    <w:rsid w:val="00DD518A"/>
    <w:rsid w:val="00DD5556"/>
    <w:rsid w:val="00DE31D1"/>
    <w:rsid w:val="00DE3400"/>
    <w:rsid w:val="00DF381E"/>
    <w:rsid w:val="00DF4383"/>
    <w:rsid w:val="00E00C7A"/>
    <w:rsid w:val="00E02239"/>
    <w:rsid w:val="00E17F23"/>
    <w:rsid w:val="00E21576"/>
    <w:rsid w:val="00E23EEC"/>
    <w:rsid w:val="00E45558"/>
    <w:rsid w:val="00E47434"/>
    <w:rsid w:val="00E617A5"/>
    <w:rsid w:val="00E6180E"/>
    <w:rsid w:val="00E70823"/>
    <w:rsid w:val="00E709E3"/>
    <w:rsid w:val="00E70B12"/>
    <w:rsid w:val="00E70C04"/>
    <w:rsid w:val="00E711D6"/>
    <w:rsid w:val="00E8329A"/>
    <w:rsid w:val="00E926A4"/>
    <w:rsid w:val="00EA4939"/>
    <w:rsid w:val="00EC2D6C"/>
    <w:rsid w:val="00EC7C0C"/>
    <w:rsid w:val="00ED3708"/>
    <w:rsid w:val="00ED6B49"/>
    <w:rsid w:val="00EE348C"/>
    <w:rsid w:val="00F01EB3"/>
    <w:rsid w:val="00F16E0E"/>
    <w:rsid w:val="00F379AF"/>
    <w:rsid w:val="00F424A3"/>
    <w:rsid w:val="00F42F80"/>
    <w:rsid w:val="00F434C8"/>
    <w:rsid w:val="00F439AC"/>
    <w:rsid w:val="00F51BC9"/>
    <w:rsid w:val="00F53EEC"/>
    <w:rsid w:val="00F53F07"/>
    <w:rsid w:val="00F61F15"/>
    <w:rsid w:val="00F61F80"/>
    <w:rsid w:val="00F8010A"/>
    <w:rsid w:val="00F83AA3"/>
    <w:rsid w:val="00F83FBC"/>
    <w:rsid w:val="00FB4197"/>
    <w:rsid w:val="00FB628C"/>
    <w:rsid w:val="00FB6E85"/>
    <w:rsid w:val="00FD1DB6"/>
    <w:rsid w:val="00FD6160"/>
    <w:rsid w:val="00FE4A56"/>
    <w:rsid w:val="00FE4DC6"/>
    <w:rsid w:val="00FF2609"/>
    <w:rsid w:val="00FF55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0,#0a1062"/>
    </o:shapedefaults>
    <o:shapelayout v:ext="edit">
      <o:idmap v:ext="edit" data="1"/>
    </o:shapelayout>
  </w:shapeDefaults>
  <w:decimalSymbol w:val=","/>
  <w:listSeparator w:val=";"/>
  <w14:docId w14:val="4666340A"/>
  <w15:chartTrackingRefBased/>
  <w15:docId w15:val="{A0E7F04F-1B52-4859-A7E2-02D37BCF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uiPriority="99"/>
    <w:lsdException w:name="toc 1" w:uiPriority="39"/>
    <w:lsdException w:name="toc 2"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EF5"/>
    <w:pPr>
      <w:spacing w:after="200" w:line="288" w:lineRule="auto"/>
    </w:pPr>
    <w:rPr>
      <w:sz w:val="21"/>
      <w:szCs w:val="21"/>
    </w:rPr>
  </w:style>
  <w:style w:type="paragraph" w:styleId="Ttulo1">
    <w:name w:val="heading 1"/>
    <w:basedOn w:val="Normal"/>
    <w:next w:val="Normal"/>
    <w:link w:val="Ttulo1Car"/>
    <w:uiPriority w:val="9"/>
    <w:qFormat/>
    <w:rsid w:val="003F6EF5"/>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3F6EF5"/>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semiHidden/>
    <w:unhideWhenUsed/>
    <w:qFormat/>
    <w:rsid w:val="003F6EF5"/>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3F6EF5"/>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rsid w:val="003F6EF5"/>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unhideWhenUsed/>
    <w:qFormat/>
    <w:rsid w:val="003F6EF5"/>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3F6EF5"/>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unhideWhenUsed/>
    <w:qFormat/>
    <w:rsid w:val="003F6EF5"/>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unhideWhenUsed/>
    <w:qFormat/>
    <w:rsid w:val="003F6EF5"/>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7720DB"/>
    <w:pPr>
      <w:jc w:val="center"/>
    </w:pPr>
  </w:style>
  <w:style w:type="paragraph" w:customStyle="1" w:styleId="Epgrafe">
    <w:name w:val="Epígrafe"/>
    <w:basedOn w:val="Normal"/>
    <w:next w:val="Normal"/>
    <w:uiPriority w:val="35"/>
    <w:unhideWhenUsed/>
    <w:qFormat/>
    <w:rsid w:val="003F6EF5"/>
    <w:pPr>
      <w:spacing w:line="240" w:lineRule="auto"/>
    </w:pPr>
    <w:rPr>
      <w:b/>
      <w:bCs/>
      <w:smallCaps/>
      <w:color w:val="595959"/>
    </w:rPr>
  </w:style>
  <w:style w:type="paragraph" w:customStyle="1" w:styleId="punto0">
    <w:name w:val="punto0"/>
    <w:basedOn w:val="Normal"/>
    <w:rsid w:val="00983036"/>
    <w:pPr>
      <w:keepNext/>
      <w:tabs>
        <w:tab w:val="left" w:pos="0"/>
      </w:tabs>
      <w:suppressAutoHyphens/>
      <w:spacing w:after="120" w:line="360" w:lineRule="auto"/>
      <w:jc w:val="both"/>
    </w:pPr>
    <w:rPr>
      <w:b/>
      <w:caps/>
      <w:szCs w:val="20"/>
    </w:rPr>
  </w:style>
  <w:style w:type="paragraph" w:customStyle="1" w:styleId="escritura0">
    <w:name w:val="escritura0"/>
    <w:basedOn w:val="Normal"/>
    <w:rsid w:val="00983036"/>
    <w:pPr>
      <w:tabs>
        <w:tab w:val="left" w:pos="0"/>
      </w:tabs>
      <w:suppressAutoHyphens/>
      <w:spacing w:after="120" w:line="360" w:lineRule="auto"/>
      <w:ind w:left="709"/>
      <w:jc w:val="both"/>
    </w:pPr>
    <w:rPr>
      <w:szCs w:val="20"/>
    </w:rPr>
  </w:style>
  <w:style w:type="paragraph" w:customStyle="1" w:styleId="escritura1">
    <w:name w:val="escritura1"/>
    <w:basedOn w:val="Normal"/>
    <w:rsid w:val="00983036"/>
    <w:pPr>
      <w:tabs>
        <w:tab w:val="left" w:pos="0"/>
      </w:tabs>
      <w:suppressAutoHyphens/>
      <w:spacing w:after="120" w:line="360" w:lineRule="auto"/>
      <w:ind w:left="1418"/>
      <w:jc w:val="both"/>
    </w:pPr>
    <w:rPr>
      <w:szCs w:val="20"/>
    </w:rPr>
  </w:style>
  <w:style w:type="paragraph" w:styleId="Sangradetextonormal">
    <w:name w:val="Body Text Indent"/>
    <w:basedOn w:val="Normal"/>
    <w:rsid w:val="00983036"/>
    <w:pPr>
      <w:suppressAutoHyphens/>
      <w:spacing w:after="120" w:line="360" w:lineRule="auto"/>
      <w:ind w:left="1417"/>
      <w:jc w:val="both"/>
    </w:pPr>
    <w:rPr>
      <w:spacing w:val="-3"/>
      <w:szCs w:val="20"/>
    </w:rPr>
  </w:style>
  <w:style w:type="paragraph" w:customStyle="1" w:styleId="punto1">
    <w:name w:val="punto1"/>
    <w:basedOn w:val="Normal"/>
    <w:rsid w:val="00983036"/>
    <w:pPr>
      <w:keepNext/>
      <w:tabs>
        <w:tab w:val="left" w:pos="0"/>
      </w:tabs>
      <w:suppressAutoHyphens/>
      <w:spacing w:after="120" w:line="360" w:lineRule="auto"/>
      <w:ind w:left="709"/>
      <w:jc w:val="both"/>
    </w:pPr>
    <w:rPr>
      <w:b/>
      <w:szCs w:val="20"/>
    </w:rPr>
  </w:style>
  <w:style w:type="paragraph" w:customStyle="1" w:styleId="escritura2">
    <w:name w:val="escritura2"/>
    <w:basedOn w:val="escritura1"/>
    <w:rsid w:val="00983036"/>
    <w:pPr>
      <w:keepNext/>
      <w:ind w:left="2098"/>
    </w:pPr>
  </w:style>
  <w:style w:type="paragraph" w:styleId="Encabezado">
    <w:name w:val="header"/>
    <w:basedOn w:val="Normal"/>
    <w:link w:val="EncabezadoCar"/>
    <w:rsid w:val="00983036"/>
    <w:pPr>
      <w:tabs>
        <w:tab w:val="center" w:pos="4252"/>
        <w:tab w:val="right" w:pos="8504"/>
      </w:tabs>
    </w:pPr>
    <w:rPr>
      <w:rFonts w:ascii="Arial" w:hAnsi="Arial"/>
      <w:sz w:val="20"/>
      <w:szCs w:val="20"/>
    </w:rPr>
  </w:style>
  <w:style w:type="character" w:styleId="Nmerodepgina">
    <w:name w:val="page number"/>
    <w:basedOn w:val="Fuentedeprrafopredeter"/>
    <w:rsid w:val="00983036"/>
  </w:style>
  <w:style w:type="paragraph" w:styleId="Ttulo">
    <w:name w:val="Title"/>
    <w:basedOn w:val="Normal"/>
    <w:next w:val="Normal"/>
    <w:link w:val="TtuloCar"/>
    <w:uiPriority w:val="10"/>
    <w:qFormat/>
    <w:rsid w:val="003F6EF5"/>
    <w:pPr>
      <w:spacing w:after="0" w:line="240" w:lineRule="auto"/>
      <w:contextualSpacing/>
    </w:pPr>
    <w:rPr>
      <w:rFonts w:ascii="Calibri Light" w:eastAsia="SimSun" w:hAnsi="Calibri Light"/>
      <w:color w:val="262626"/>
      <w:spacing w:val="-15"/>
      <w:sz w:val="96"/>
      <w:szCs w:val="96"/>
    </w:rPr>
  </w:style>
  <w:style w:type="paragraph" w:styleId="Subttulo">
    <w:name w:val="Subtitle"/>
    <w:basedOn w:val="Normal"/>
    <w:next w:val="Normal"/>
    <w:link w:val="SubttuloCar"/>
    <w:uiPriority w:val="11"/>
    <w:qFormat/>
    <w:rsid w:val="003F6EF5"/>
    <w:pPr>
      <w:numPr>
        <w:ilvl w:val="1"/>
      </w:numPr>
      <w:spacing w:line="240" w:lineRule="auto"/>
    </w:pPr>
    <w:rPr>
      <w:rFonts w:ascii="Calibri Light" w:eastAsia="SimSun" w:hAnsi="Calibri Light"/>
      <w:sz w:val="30"/>
      <w:szCs w:val="30"/>
    </w:rPr>
  </w:style>
  <w:style w:type="paragraph" w:styleId="Sangra2detindependiente">
    <w:name w:val="Body Text Indent 2"/>
    <w:basedOn w:val="Normal"/>
    <w:link w:val="Sangra2detindependienteCar"/>
    <w:rsid w:val="00983036"/>
    <w:pPr>
      <w:spacing w:after="120" w:line="480" w:lineRule="auto"/>
      <w:ind w:left="283"/>
    </w:pPr>
    <w:rPr>
      <w:sz w:val="20"/>
      <w:szCs w:val="20"/>
    </w:rPr>
  </w:style>
  <w:style w:type="paragraph" w:styleId="Piedepgina">
    <w:name w:val="footer"/>
    <w:basedOn w:val="Normal"/>
    <w:link w:val="PiedepginaCar"/>
    <w:rsid w:val="00983036"/>
    <w:pPr>
      <w:tabs>
        <w:tab w:val="center" w:pos="4252"/>
        <w:tab w:val="right" w:pos="8504"/>
      </w:tabs>
    </w:pPr>
  </w:style>
  <w:style w:type="paragraph" w:styleId="Textodeglobo">
    <w:name w:val="Balloon Text"/>
    <w:basedOn w:val="Normal"/>
    <w:semiHidden/>
    <w:rsid w:val="00641ABB"/>
    <w:rPr>
      <w:rFonts w:ascii="Tahoma" w:hAnsi="Tahoma" w:cs="Tahoma"/>
      <w:sz w:val="16"/>
      <w:szCs w:val="16"/>
    </w:rPr>
  </w:style>
  <w:style w:type="paragraph" w:customStyle="1" w:styleId="Sangra2detindependiente1">
    <w:name w:val="Sangría 2 de t. independiente1"/>
    <w:basedOn w:val="Normal"/>
    <w:rsid w:val="00F439AC"/>
    <w:pPr>
      <w:tabs>
        <w:tab w:val="left" w:pos="0"/>
        <w:tab w:val="left" w:pos="720"/>
        <w:tab w:val="left" w:pos="1440"/>
      </w:tabs>
      <w:suppressAutoHyphens/>
      <w:spacing w:after="120" w:line="360" w:lineRule="auto"/>
      <w:ind w:left="2127"/>
      <w:jc w:val="both"/>
    </w:pPr>
    <w:rPr>
      <w:spacing w:val="-3"/>
      <w:szCs w:val="20"/>
    </w:rPr>
  </w:style>
  <w:style w:type="character" w:styleId="Hipervnculo">
    <w:name w:val="Hyperlink"/>
    <w:uiPriority w:val="99"/>
    <w:rsid w:val="00122769"/>
    <w:rPr>
      <w:color w:val="0000FF"/>
      <w:u w:val="single"/>
    </w:rPr>
  </w:style>
  <w:style w:type="table" w:styleId="Tablaconcuadrcula">
    <w:name w:val="Table Grid"/>
    <w:basedOn w:val="Tablanormal"/>
    <w:rsid w:val="00F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link w:val="Sangra2detindependiente"/>
    <w:rsid w:val="00480529"/>
    <w:rPr>
      <w:lang w:val="es-ES_tradnl"/>
    </w:rPr>
  </w:style>
  <w:style w:type="paragraph" w:customStyle="1" w:styleId="normal2">
    <w:name w:val="normal2"/>
    <w:basedOn w:val="Normal"/>
    <w:rsid w:val="002F08D8"/>
    <w:pPr>
      <w:tabs>
        <w:tab w:val="left" w:pos="-720"/>
      </w:tabs>
      <w:suppressAutoHyphens/>
      <w:spacing w:line="360" w:lineRule="auto"/>
      <w:ind w:left="1418"/>
      <w:jc w:val="both"/>
    </w:pPr>
    <w:rPr>
      <w:spacing w:val="-3"/>
      <w:szCs w:val="20"/>
    </w:rPr>
  </w:style>
  <w:style w:type="character" w:customStyle="1" w:styleId="Ttulo1Car">
    <w:name w:val="Título 1 Car"/>
    <w:link w:val="Ttulo1"/>
    <w:uiPriority w:val="9"/>
    <w:rsid w:val="003F6EF5"/>
    <w:rPr>
      <w:rFonts w:ascii="Calibri Light" w:eastAsia="SimSun" w:hAnsi="Calibri Light" w:cs="Times New Roman"/>
      <w:color w:val="538135"/>
      <w:sz w:val="40"/>
      <w:szCs w:val="40"/>
    </w:rPr>
  </w:style>
  <w:style w:type="character" w:customStyle="1" w:styleId="PiedepginaCar">
    <w:name w:val="Pie de página Car"/>
    <w:link w:val="Piedepgina"/>
    <w:rsid w:val="00967F77"/>
    <w:rPr>
      <w:sz w:val="24"/>
      <w:szCs w:val="24"/>
    </w:rPr>
  </w:style>
  <w:style w:type="paragraph" w:styleId="Sangra3detindependiente">
    <w:name w:val="Body Text Indent 3"/>
    <w:basedOn w:val="Normal"/>
    <w:link w:val="Sangra3detindependienteCar"/>
    <w:rsid w:val="00967F77"/>
    <w:pPr>
      <w:spacing w:after="120"/>
      <w:ind w:left="283"/>
    </w:pPr>
    <w:rPr>
      <w:sz w:val="16"/>
      <w:szCs w:val="16"/>
    </w:rPr>
  </w:style>
  <w:style w:type="character" w:customStyle="1" w:styleId="Sangra3detindependienteCar">
    <w:name w:val="Sangría 3 de t. independiente Car"/>
    <w:link w:val="Sangra3detindependiente"/>
    <w:rsid w:val="00967F77"/>
    <w:rPr>
      <w:sz w:val="16"/>
      <w:szCs w:val="16"/>
    </w:rPr>
  </w:style>
  <w:style w:type="paragraph" w:customStyle="1" w:styleId="CUADROS">
    <w:name w:val="CUADROS"/>
    <w:basedOn w:val="escritura0"/>
    <w:rsid w:val="00967F77"/>
    <w:pPr>
      <w:spacing w:after="0" w:line="240" w:lineRule="auto"/>
      <w:ind w:left="57"/>
    </w:pPr>
  </w:style>
  <w:style w:type="paragraph" w:styleId="Textonotapie">
    <w:name w:val="footnote text"/>
    <w:basedOn w:val="Normal"/>
    <w:link w:val="TextonotapieCar"/>
    <w:rsid w:val="00967F77"/>
    <w:rPr>
      <w:sz w:val="20"/>
      <w:szCs w:val="20"/>
    </w:rPr>
  </w:style>
  <w:style w:type="character" w:customStyle="1" w:styleId="TextonotapieCar">
    <w:name w:val="Texto nota pie Car"/>
    <w:link w:val="Textonotapie"/>
    <w:rsid w:val="00967F77"/>
    <w:rPr>
      <w:lang w:val="es-ES_tradnl"/>
    </w:rPr>
  </w:style>
  <w:style w:type="character" w:customStyle="1" w:styleId="TtuloCar">
    <w:name w:val="Título Car"/>
    <w:link w:val="Ttulo"/>
    <w:uiPriority w:val="10"/>
    <w:rsid w:val="003F6EF5"/>
    <w:rPr>
      <w:rFonts w:ascii="Calibri Light" w:eastAsia="SimSun" w:hAnsi="Calibri Light" w:cs="Times New Roman"/>
      <w:color w:val="262626"/>
      <w:spacing w:val="-15"/>
      <w:sz w:val="96"/>
      <w:szCs w:val="96"/>
    </w:rPr>
  </w:style>
  <w:style w:type="character" w:customStyle="1" w:styleId="Ttulo7Car">
    <w:name w:val="Título 7 Car"/>
    <w:link w:val="Ttulo7"/>
    <w:uiPriority w:val="9"/>
    <w:semiHidden/>
    <w:rsid w:val="003F6EF5"/>
    <w:rPr>
      <w:rFonts w:ascii="Calibri Light" w:eastAsia="SimSun" w:hAnsi="Calibri Light" w:cs="Times New Roman"/>
      <w:b/>
      <w:bCs/>
      <w:color w:val="70AD47"/>
    </w:rPr>
  </w:style>
  <w:style w:type="character" w:customStyle="1" w:styleId="Ttulo8Car">
    <w:name w:val="Título 8 Car"/>
    <w:link w:val="Ttulo8"/>
    <w:uiPriority w:val="9"/>
    <w:rsid w:val="003F6EF5"/>
    <w:rPr>
      <w:rFonts w:ascii="Calibri Light" w:eastAsia="SimSun" w:hAnsi="Calibri Light" w:cs="Times New Roman"/>
      <w:b/>
      <w:bCs/>
      <w:i/>
      <w:iCs/>
      <w:color w:val="70AD47"/>
      <w:sz w:val="20"/>
      <w:szCs w:val="20"/>
    </w:rPr>
  </w:style>
  <w:style w:type="character" w:customStyle="1" w:styleId="EncabezadoCar">
    <w:name w:val="Encabezado Car"/>
    <w:link w:val="Encabezado"/>
    <w:rsid w:val="008721ED"/>
    <w:rPr>
      <w:rFonts w:ascii="Arial" w:hAnsi="Arial"/>
      <w:lang w:val="es-ES_tradnl"/>
    </w:rPr>
  </w:style>
  <w:style w:type="paragraph" w:styleId="Textoindependiente">
    <w:name w:val="Body Text"/>
    <w:basedOn w:val="Normal"/>
    <w:link w:val="TextoindependienteCar"/>
    <w:rsid w:val="0038368A"/>
    <w:pPr>
      <w:spacing w:after="120"/>
    </w:pPr>
  </w:style>
  <w:style w:type="character" w:customStyle="1" w:styleId="TextoindependienteCar">
    <w:name w:val="Texto independiente Car"/>
    <w:link w:val="Textoindependiente"/>
    <w:rsid w:val="0038368A"/>
    <w:rPr>
      <w:sz w:val="24"/>
      <w:szCs w:val="24"/>
      <w:lang w:val="es-ES" w:eastAsia="es-ES"/>
    </w:rPr>
  </w:style>
  <w:style w:type="paragraph" w:styleId="TDC2">
    <w:name w:val="toc 2"/>
    <w:basedOn w:val="Normal"/>
    <w:next w:val="Normal"/>
    <w:autoRedefine/>
    <w:uiPriority w:val="39"/>
    <w:rsid w:val="0063280B"/>
    <w:pPr>
      <w:tabs>
        <w:tab w:val="left" w:pos="851"/>
        <w:tab w:val="right" w:leader="dot" w:pos="8494"/>
      </w:tabs>
      <w:ind w:left="240"/>
    </w:pPr>
  </w:style>
  <w:style w:type="paragraph" w:customStyle="1" w:styleId="IbermadTitulo2">
    <w:name w:val="Ibermad Titulo 2"/>
    <w:next w:val="Normal"/>
    <w:autoRedefine/>
    <w:rsid w:val="0038368A"/>
    <w:pPr>
      <w:spacing w:before="240" w:after="240" w:line="288" w:lineRule="auto"/>
      <w:jc w:val="both"/>
    </w:pPr>
    <w:rPr>
      <w:rFonts w:ascii="Trebuchet MS" w:hAnsi="Trebuchet MS" w:cs="Arial"/>
      <w:b/>
      <w:bCs/>
      <w:color w:val="008080"/>
      <w:sz w:val="28"/>
      <w:szCs w:val="28"/>
      <w:lang w:val="es-ES" w:eastAsia="es-ES"/>
    </w:rPr>
  </w:style>
  <w:style w:type="paragraph" w:styleId="ndice1">
    <w:name w:val="index 1"/>
    <w:basedOn w:val="Normal"/>
    <w:next w:val="Normal"/>
    <w:autoRedefine/>
    <w:uiPriority w:val="99"/>
    <w:rsid w:val="00A23026"/>
    <w:pPr>
      <w:tabs>
        <w:tab w:val="right" w:leader="dot" w:pos="8494"/>
      </w:tabs>
      <w:ind w:left="567" w:hanging="523"/>
    </w:pPr>
    <w:rPr>
      <w:rFonts w:ascii="Verdana" w:hAnsi="Verdana"/>
    </w:rPr>
  </w:style>
  <w:style w:type="character" w:customStyle="1" w:styleId="Ttulo2Car">
    <w:name w:val="Título 2 Car"/>
    <w:link w:val="Ttulo2"/>
    <w:uiPriority w:val="9"/>
    <w:rsid w:val="003F6EF5"/>
    <w:rPr>
      <w:rFonts w:ascii="Calibri Light" w:eastAsia="SimSun" w:hAnsi="Calibri Light" w:cs="Times New Roman"/>
      <w:color w:val="538135"/>
      <w:sz w:val="28"/>
      <w:szCs w:val="28"/>
    </w:rPr>
  </w:style>
  <w:style w:type="character" w:customStyle="1" w:styleId="Ttulo3Car">
    <w:name w:val="Título 3 Car"/>
    <w:link w:val="Ttulo3"/>
    <w:uiPriority w:val="9"/>
    <w:semiHidden/>
    <w:rsid w:val="003F6EF5"/>
    <w:rPr>
      <w:rFonts w:ascii="Calibri Light" w:eastAsia="SimSun" w:hAnsi="Calibri Light" w:cs="Times New Roman"/>
      <w:color w:val="538135"/>
      <w:sz w:val="24"/>
      <w:szCs w:val="24"/>
    </w:rPr>
  </w:style>
  <w:style w:type="character" w:customStyle="1" w:styleId="Ttulo4Car">
    <w:name w:val="Título 4 Car"/>
    <w:link w:val="Ttulo4"/>
    <w:uiPriority w:val="9"/>
    <w:semiHidden/>
    <w:rsid w:val="003F6EF5"/>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3F6EF5"/>
    <w:rPr>
      <w:rFonts w:ascii="Calibri Light" w:eastAsia="SimSun" w:hAnsi="Calibri Light" w:cs="Times New Roman"/>
      <w:i/>
      <w:iCs/>
      <w:color w:val="70AD47"/>
      <w:sz w:val="22"/>
      <w:szCs w:val="22"/>
    </w:rPr>
  </w:style>
  <w:style w:type="character" w:customStyle="1" w:styleId="Ttulo6Car">
    <w:name w:val="Título 6 Car"/>
    <w:link w:val="Ttulo6"/>
    <w:uiPriority w:val="9"/>
    <w:rsid w:val="003F6EF5"/>
    <w:rPr>
      <w:rFonts w:ascii="Calibri Light" w:eastAsia="SimSun" w:hAnsi="Calibri Light" w:cs="Times New Roman"/>
      <w:color w:val="70AD47"/>
    </w:rPr>
  </w:style>
  <w:style w:type="character" w:customStyle="1" w:styleId="Ttulo9Car">
    <w:name w:val="Título 9 Car"/>
    <w:link w:val="Ttulo9"/>
    <w:uiPriority w:val="9"/>
    <w:rsid w:val="003F6EF5"/>
    <w:rPr>
      <w:rFonts w:ascii="Calibri Light" w:eastAsia="SimSun" w:hAnsi="Calibri Light" w:cs="Times New Roman"/>
      <w:i/>
      <w:iCs/>
      <w:color w:val="70AD47"/>
      <w:sz w:val="20"/>
      <w:szCs w:val="20"/>
    </w:rPr>
  </w:style>
  <w:style w:type="character" w:customStyle="1" w:styleId="SubttuloCar">
    <w:name w:val="Subtítulo Car"/>
    <w:link w:val="Subttulo"/>
    <w:uiPriority w:val="11"/>
    <w:rsid w:val="003F6EF5"/>
    <w:rPr>
      <w:rFonts w:ascii="Calibri Light" w:eastAsia="SimSun" w:hAnsi="Calibri Light" w:cs="Times New Roman"/>
      <w:sz w:val="30"/>
      <w:szCs w:val="30"/>
    </w:rPr>
  </w:style>
  <w:style w:type="character" w:styleId="Textoennegrita">
    <w:name w:val="Strong"/>
    <w:uiPriority w:val="22"/>
    <w:qFormat/>
    <w:rsid w:val="003F6EF5"/>
    <w:rPr>
      <w:b/>
      <w:bCs/>
    </w:rPr>
  </w:style>
  <w:style w:type="character" w:styleId="nfasis">
    <w:name w:val="Emphasis"/>
    <w:uiPriority w:val="20"/>
    <w:qFormat/>
    <w:rsid w:val="003F6EF5"/>
    <w:rPr>
      <w:i/>
      <w:iCs/>
      <w:color w:val="70AD47"/>
    </w:rPr>
  </w:style>
  <w:style w:type="paragraph" w:styleId="Sinespaciado">
    <w:name w:val="No Spacing"/>
    <w:uiPriority w:val="1"/>
    <w:qFormat/>
    <w:rsid w:val="003F6EF5"/>
    <w:rPr>
      <w:sz w:val="21"/>
      <w:szCs w:val="21"/>
    </w:rPr>
  </w:style>
  <w:style w:type="paragraph" w:styleId="Cita">
    <w:name w:val="Quote"/>
    <w:basedOn w:val="Normal"/>
    <w:next w:val="Normal"/>
    <w:link w:val="CitaCar"/>
    <w:uiPriority w:val="29"/>
    <w:qFormat/>
    <w:rsid w:val="003F6EF5"/>
    <w:pPr>
      <w:spacing w:before="160"/>
      <w:ind w:left="720" w:right="720"/>
      <w:jc w:val="center"/>
    </w:pPr>
    <w:rPr>
      <w:i/>
      <w:iCs/>
      <w:color w:val="262626"/>
    </w:rPr>
  </w:style>
  <w:style w:type="character" w:customStyle="1" w:styleId="CitaCar">
    <w:name w:val="Cita Car"/>
    <w:link w:val="Cita"/>
    <w:uiPriority w:val="29"/>
    <w:rsid w:val="003F6EF5"/>
    <w:rPr>
      <w:i/>
      <w:iCs/>
      <w:color w:val="262626"/>
    </w:rPr>
  </w:style>
  <w:style w:type="paragraph" w:styleId="Citadestacada">
    <w:name w:val="Intense Quote"/>
    <w:basedOn w:val="Normal"/>
    <w:next w:val="Normal"/>
    <w:link w:val="CitadestacadaCar"/>
    <w:uiPriority w:val="30"/>
    <w:qFormat/>
    <w:rsid w:val="003F6EF5"/>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3F6EF5"/>
    <w:rPr>
      <w:rFonts w:ascii="Calibri Light" w:eastAsia="SimSun" w:hAnsi="Calibri Light" w:cs="Times New Roman"/>
      <w:i/>
      <w:iCs/>
      <w:color w:val="70AD47"/>
      <w:sz w:val="32"/>
      <w:szCs w:val="32"/>
    </w:rPr>
  </w:style>
  <w:style w:type="character" w:styleId="nfasissutil">
    <w:name w:val="Subtle Emphasis"/>
    <w:uiPriority w:val="19"/>
    <w:qFormat/>
    <w:rsid w:val="003F6EF5"/>
    <w:rPr>
      <w:i/>
      <w:iCs/>
    </w:rPr>
  </w:style>
  <w:style w:type="character" w:styleId="nfasisintenso">
    <w:name w:val="Intense Emphasis"/>
    <w:uiPriority w:val="21"/>
    <w:qFormat/>
    <w:rsid w:val="003F6EF5"/>
    <w:rPr>
      <w:b/>
      <w:bCs/>
      <w:i/>
      <w:iCs/>
    </w:rPr>
  </w:style>
  <w:style w:type="character" w:styleId="Referenciasutil">
    <w:name w:val="Subtle Reference"/>
    <w:uiPriority w:val="31"/>
    <w:qFormat/>
    <w:rsid w:val="003F6EF5"/>
    <w:rPr>
      <w:smallCaps/>
      <w:color w:val="595959"/>
    </w:rPr>
  </w:style>
  <w:style w:type="character" w:styleId="Referenciaintensa">
    <w:name w:val="Intense Reference"/>
    <w:uiPriority w:val="32"/>
    <w:qFormat/>
    <w:rsid w:val="003F6EF5"/>
    <w:rPr>
      <w:b/>
      <w:bCs/>
      <w:smallCaps/>
      <w:color w:val="70AD47"/>
    </w:rPr>
  </w:style>
  <w:style w:type="character" w:styleId="Ttulodellibro">
    <w:name w:val="Book Title"/>
    <w:uiPriority w:val="33"/>
    <w:qFormat/>
    <w:rsid w:val="003F6EF5"/>
    <w:rPr>
      <w:b/>
      <w:bCs/>
      <w:caps w:val="0"/>
      <w:smallCaps/>
      <w:spacing w:val="7"/>
      <w:sz w:val="21"/>
      <w:szCs w:val="21"/>
    </w:rPr>
  </w:style>
  <w:style w:type="paragraph" w:styleId="TtuloTDC">
    <w:name w:val="TOC Heading"/>
    <w:basedOn w:val="Ttulo1"/>
    <w:next w:val="Normal"/>
    <w:uiPriority w:val="39"/>
    <w:unhideWhenUsed/>
    <w:qFormat/>
    <w:rsid w:val="003F6EF5"/>
    <w:pPr>
      <w:outlineLvl w:val="9"/>
    </w:pPr>
  </w:style>
  <w:style w:type="paragraph" w:styleId="NormalWeb">
    <w:name w:val="Normal (Web)"/>
    <w:basedOn w:val="Normal"/>
    <w:uiPriority w:val="99"/>
    <w:unhideWhenUsed/>
    <w:rsid w:val="00F61F80"/>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06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5976">
      <w:bodyDiv w:val="1"/>
      <w:marLeft w:val="0"/>
      <w:marRight w:val="0"/>
      <w:marTop w:val="0"/>
      <w:marBottom w:val="0"/>
      <w:divBdr>
        <w:top w:val="none" w:sz="0" w:space="0" w:color="auto"/>
        <w:left w:val="none" w:sz="0" w:space="0" w:color="auto"/>
        <w:bottom w:val="none" w:sz="0" w:space="0" w:color="auto"/>
        <w:right w:val="none" w:sz="0" w:space="0" w:color="auto"/>
      </w:divBdr>
    </w:div>
    <w:div w:id="191303585">
      <w:bodyDiv w:val="1"/>
      <w:marLeft w:val="0"/>
      <w:marRight w:val="0"/>
      <w:marTop w:val="0"/>
      <w:marBottom w:val="0"/>
      <w:divBdr>
        <w:top w:val="none" w:sz="0" w:space="0" w:color="auto"/>
        <w:left w:val="none" w:sz="0" w:space="0" w:color="auto"/>
        <w:bottom w:val="none" w:sz="0" w:space="0" w:color="auto"/>
        <w:right w:val="none" w:sz="0" w:space="0" w:color="auto"/>
      </w:divBdr>
    </w:div>
    <w:div w:id="921334389">
      <w:bodyDiv w:val="1"/>
      <w:marLeft w:val="0"/>
      <w:marRight w:val="0"/>
      <w:marTop w:val="0"/>
      <w:marBottom w:val="0"/>
      <w:divBdr>
        <w:top w:val="none" w:sz="0" w:space="0" w:color="auto"/>
        <w:left w:val="none" w:sz="0" w:space="0" w:color="auto"/>
        <w:bottom w:val="none" w:sz="0" w:space="0" w:color="auto"/>
        <w:right w:val="none" w:sz="0" w:space="0" w:color="auto"/>
      </w:divBdr>
    </w:div>
    <w:div w:id="1274167733">
      <w:bodyDiv w:val="1"/>
      <w:marLeft w:val="0"/>
      <w:marRight w:val="0"/>
      <w:marTop w:val="0"/>
      <w:marBottom w:val="0"/>
      <w:divBdr>
        <w:top w:val="none" w:sz="0" w:space="0" w:color="auto"/>
        <w:left w:val="none" w:sz="0" w:space="0" w:color="auto"/>
        <w:bottom w:val="none" w:sz="0" w:space="0" w:color="auto"/>
        <w:right w:val="none" w:sz="0" w:space="0" w:color="auto"/>
      </w:divBdr>
    </w:div>
    <w:div w:id="1375621970">
      <w:bodyDiv w:val="1"/>
      <w:marLeft w:val="0"/>
      <w:marRight w:val="0"/>
      <w:marTop w:val="0"/>
      <w:marBottom w:val="0"/>
      <w:divBdr>
        <w:top w:val="none" w:sz="0" w:space="0" w:color="auto"/>
        <w:left w:val="none" w:sz="0" w:space="0" w:color="auto"/>
        <w:bottom w:val="none" w:sz="0" w:space="0" w:color="auto"/>
        <w:right w:val="none" w:sz="0" w:space="0" w:color="auto"/>
      </w:divBdr>
    </w:div>
    <w:div w:id="1988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DE82-D8A5-4565-9CF5-475D7D98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2102</Words>
  <Characters>11566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Elaborado:</vt:lpstr>
    </vt:vector>
  </TitlesOfParts>
  <Company>ATISA</Company>
  <LinksUpToDate>false</LinksUpToDate>
  <CharactersWithSpaces>13641</CharactersWithSpaces>
  <SharedDoc>false</SharedDoc>
  <HLinks>
    <vt:vector size="54" baseType="variant">
      <vt:variant>
        <vt:i4>1638454</vt:i4>
      </vt:variant>
      <vt:variant>
        <vt:i4>50</vt:i4>
      </vt:variant>
      <vt:variant>
        <vt:i4>0</vt:i4>
      </vt:variant>
      <vt:variant>
        <vt:i4>5</vt:i4>
      </vt:variant>
      <vt:variant>
        <vt:lpwstr/>
      </vt:variant>
      <vt:variant>
        <vt:lpwstr>_Toc443844563</vt:lpwstr>
      </vt:variant>
      <vt:variant>
        <vt:i4>1638454</vt:i4>
      </vt:variant>
      <vt:variant>
        <vt:i4>44</vt:i4>
      </vt:variant>
      <vt:variant>
        <vt:i4>0</vt:i4>
      </vt:variant>
      <vt:variant>
        <vt:i4>5</vt:i4>
      </vt:variant>
      <vt:variant>
        <vt:lpwstr/>
      </vt:variant>
      <vt:variant>
        <vt:lpwstr>_Toc443844562</vt:lpwstr>
      </vt:variant>
      <vt:variant>
        <vt:i4>1638454</vt:i4>
      </vt:variant>
      <vt:variant>
        <vt:i4>38</vt:i4>
      </vt:variant>
      <vt:variant>
        <vt:i4>0</vt:i4>
      </vt:variant>
      <vt:variant>
        <vt:i4>5</vt:i4>
      </vt:variant>
      <vt:variant>
        <vt:lpwstr/>
      </vt:variant>
      <vt:variant>
        <vt:lpwstr>_Toc443844561</vt:lpwstr>
      </vt:variant>
      <vt:variant>
        <vt:i4>1638454</vt:i4>
      </vt:variant>
      <vt:variant>
        <vt:i4>32</vt:i4>
      </vt:variant>
      <vt:variant>
        <vt:i4>0</vt:i4>
      </vt:variant>
      <vt:variant>
        <vt:i4>5</vt:i4>
      </vt:variant>
      <vt:variant>
        <vt:lpwstr/>
      </vt:variant>
      <vt:variant>
        <vt:lpwstr>_Toc443844560</vt:lpwstr>
      </vt:variant>
      <vt:variant>
        <vt:i4>1703990</vt:i4>
      </vt:variant>
      <vt:variant>
        <vt:i4>26</vt:i4>
      </vt:variant>
      <vt:variant>
        <vt:i4>0</vt:i4>
      </vt:variant>
      <vt:variant>
        <vt:i4>5</vt:i4>
      </vt:variant>
      <vt:variant>
        <vt:lpwstr/>
      </vt:variant>
      <vt:variant>
        <vt:lpwstr>_Toc443844559</vt:lpwstr>
      </vt:variant>
      <vt:variant>
        <vt:i4>1703990</vt:i4>
      </vt:variant>
      <vt:variant>
        <vt:i4>20</vt:i4>
      </vt:variant>
      <vt:variant>
        <vt:i4>0</vt:i4>
      </vt:variant>
      <vt:variant>
        <vt:i4>5</vt:i4>
      </vt:variant>
      <vt:variant>
        <vt:lpwstr/>
      </vt:variant>
      <vt:variant>
        <vt:lpwstr>_Toc443844558</vt:lpwstr>
      </vt:variant>
      <vt:variant>
        <vt:i4>1703990</vt:i4>
      </vt:variant>
      <vt:variant>
        <vt:i4>14</vt:i4>
      </vt:variant>
      <vt:variant>
        <vt:i4>0</vt:i4>
      </vt:variant>
      <vt:variant>
        <vt:i4>5</vt:i4>
      </vt:variant>
      <vt:variant>
        <vt:lpwstr/>
      </vt:variant>
      <vt:variant>
        <vt:lpwstr>_Toc443844557</vt:lpwstr>
      </vt:variant>
      <vt:variant>
        <vt:i4>1703990</vt:i4>
      </vt:variant>
      <vt:variant>
        <vt:i4>8</vt:i4>
      </vt:variant>
      <vt:variant>
        <vt:i4>0</vt:i4>
      </vt:variant>
      <vt:variant>
        <vt:i4>5</vt:i4>
      </vt:variant>
      <vt:variant>
        <vt:lpwstr/>
      </vt:variant>
      <vt:variant>
        <vt:lpwstr>_Toc443844556</vt:lpwstr>
      </vt:variant>
      <vt:variant>
        <vt:i4>1703990</vt:i4>
      </vt:variant>
      <vt:variant>
        <vt:i4>2</vt:i4>
      </vt:variant>
      <vt:variant>
        <vt:i4>0</vt:i4>
      </vt:variant>
      <vt:variant>
        <vt:i4>5</vt:i4>
      </vt:variant>
      <vt:variant>
        <vt:lpwstr/>
      </vt:variant>
      <vt:variant>
        <vt:lpwstr>_Toc443844555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Elaborado:</dc:title>
  <dc:subject/>
  <dc:creator>MARIA ESTEBAN</dc:creator>
  <cp:keywords/>
  <cp:lastModifiedBy>Susana</cp:lastModifiedBy>
  <cp:revision>2</cp:revision>
  <cp:lastPrinted>2017-05-26T12:22:00Z</cp:lastPrinted>
  <dcterms:created xsi:type="dcterms:W3CDTF">2020-02-20T11:12:00Z</dcterms:created>
  <dcterms:modified xsi:type="dcterms:W3CDTF">2020-02-20T11:12:00Z</dcterms:modified>
</cp:coreProperties>
</file>